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2FA11" w14:textId="20A64705" w:rsidR="006B377E" w:rsidRPr="00594EDC" w:rsidRDefault="000068F6" w:rsidP="00594EDC">
      <w:pPr>
        <w:pStyle w:val="ABtext"/>
        <w:tabs>
          <w:tab w:val="left" w:pos="720"/>
        </w:tabs>
        <w:spacing w:after="0"/>
        <w:rPr>
          <w:rFonts w:eastAsia="HYGothic-Medium" w:cs="Tahoma"/>
          <w:lang w:val="fr-FR"/>
        </w:rPr>
      </w:pPr>
      <w:bookmarkStart w:id="0" w:name="_GoBack"/>
      <w:bookmarkEnd w:id="0"/>
      <w:r>
        <w:rPr>
          <w:rFonts w:ascii="Bookman Old Style" w:hAnsi="Bookman Old Style" w:cs="Bookman Old Style"/>
          <w:noProof/>
          <w:lang w:val="fr-FR" w:eastAsia="fr-FR"/>
        </w:rPr>
        <w:drawing>
          <wp:anchor distT="0" distB="0" distL="114300" distR="114300" simplePos="0" relativeHeight="251724288" behindDoc="0" locked="0" layoutInCell="1" allowOverlap="1" wp14:anchorId="4CB6183B" wp14:editId="4B18B63A">
            <wp:simplePos x="0" y="0"/>
            <wp:positionH relativeFrom="column">
              <wp:posOffset>107950</wp:posOffset>
            </wp:positionH>
            <wp:positionV relativeFrom="paragraph">
              <wp:posOffset>-425450</wp:posOffset>
            </wp:positionV>
            <wp:extent cx="1496060" cy="793750"/>
            <wp:effectExtent l="0" t="0" r="8890" b="635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606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48A" w:rsidRPr="00B22BB2">
        <w:rPr>
          <w:rFonts w:ascii="Times New Roman" w:eastAsia="Times New Roman" w:hAnsi="Times New Roman" w:cs="Times New Roman"/>
          <w:noProof/>
          <w:lang w:val="fr-FR" w:eastAsia="fr-FR"/>
        </w:rPr>
        <w:drawing>
          <wp:anchor distT="0" distB="0" distL="114300" distR="114300" simplePos="0" relativeHeight="251594240" behindDoc="0" locked="0" layoutInCell="1" allowOverlap="1" wp14:anchorId="4BBECE12" wp14:editId="25FF4C75">
            <wp:simplePos x="0" y="0"/>
            <wp:positionH relativeFrom="margin">
              <wp:posOffset>2156460</wp:posOffset>
            </wp:positionH>
            <wp:positionV relativeFrom="page">
              <wp:posOffset>518795</wp:posOffset>
            </wp:positionV>
            <wp:extent cx="1418590" cy="76200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8590" cy="762000"/>
                    </a:xfrm>
                    <a:prstGeom prst="rect">
                      <a:avLst/>
                    </a:prstGeom>
                  </pic:spPr>
                </pic:pic>
              </a:graphicData>
            </a:graphic>
            <wp14:sizeRelH relativeFrom="page">
              <wp14:pctWidth>0</wp14:pctWidth>
            </wp14:sizeRelH>
            <wp14:sizeRelV relativeFrom="page">
              <wp14:pctHeight>0</wp14:pctHeight>
            </wp14:sizeRelV>
          </wp:anchor>
        </w:drawing>
      </w:r>
      <w:r w:rsidR="000C3579" w:rsidRPr="00425A9F">
        <w:rPr>
          <w:lang w:val="fr-FR"/>
        </w:rPr>
        <w:tab/>
      </w:r>
      <w:r w:rsidR="000C3579" w:rsidRPr="00425A9F">
        <w:rPr>
          <w:lang w:val="fr-FR"/>
        </w:rPr>
        <w:tab/>
      </w:r>
      <w:r w:rsidR="000C3579" w:rsidRPr="00425A9F">
        <w:rPr>
          <w:lang w:val="fr-FR"/>
        </w:rPr>
        <w:tab/>
      </w:r>
      <w:r w:rsidR="000C3579" w:rsidRPr="00425A9F">
        <w:rPr>
          <w:lang w:val="fr-FR"/>
        </w:rPr>
        <w:tab/>
      </w:r>
      <w:r w:rsidR="000C3579" w:rsidRPr="00425A9F">
        <w:rPr>
          <w:lang w:val="fr-FR"/>
        </w:rPr>
        <w:tab/>
      </w:r>
      <w:r w:rsidR="000C3579" w:rsidRPr="00425A9F">
        <w:rPr>
          <w:lang w:val="fr-FR"/>
        </w:rPr>
        <w:tab/>
      </w:r>
      <w:r w:rsidR="00E471B9" w:rsidRPr="00425A9F">
        <w:rPr>
          <w:lang w:val="fr-FR"/>
        </w:rPr>
        <w:t xml:space="preserve">             </w:t>
      </w:r>
      <w:r w:rsidR="000C3579" w:rsidRPr="00425A9F">
        <w:rPr>
          <w:lang w:val="fr-FR"/>
        </w:rPr>
        <w:tab/>
      </w:r>
      <w:r w:rsidR="006B377E" w:rsidRPr="00594EDC">
        <w:rPr>
          <w:rFonts w:eastAsia="HYGothic-Medium" w:cs="Tahoma"/>
          <w:b/>
          <w:sz w:val="18"/>
          <w:szCs w:val="18"/>
          <w:lang w:val="fr-FR"/>
        </w:rPr>
        <w:tab/>
      </w:r>
      <w:bookmarkStart w:id="1" w:name="_Hlk482096877"/>
      <w:r w:rsidR="006B377E" w:rsidRPr="00594EDC">
        <w:rPr>
          <w:rFonts w:eastAsia="HYGothic-Medium" w:cs="Tahoma"/>
          <w:b/>
          <w:sz w:val="18"/>
          <w:szCs w:val="18"/>
          <w:lang w:val="fr-FR"/>
        </w:rPr>
        <w:t xml:space="preserve">    </w:t>
      </w:r>
      <w:bookmarkEnd w:id="1"/>
    </w:p>
    <w:p w14:paraId="60753E42" w14:textId="60141413" w:rsidR="00E916B8" w:rsidRPr="00594EDC" w:rsidRDefault="00425A9F" w:rsidP="00594EDC">
      <w:pPr>
        <w:spacing w:before="0" w:after="0"/>
        <w:rPr>
          <w:rFonts w:eastAsia="MS Mincho" w:cs="Times New Roman"/>
          <w:b w:val="0"/>
          <w:sz w:val="20"/>
          <w:szCs w:val="24"/>
          <w:lang w:val="fr-FR"/>
        </w:rPr>
      </w:pPr>
      <w:r>
        <w:rPr>
          <w:rFonts w:eastAsia="MS Mincho" w:cs="Times New Roman"/>
          <w:b w:val="0"/>
          <w:sz w:val="20"/>
          <w:szCs w:val="24"/>
          <w:lang w:val="fr-FR"/>
        </w:rPr>
        <w:t>Bamako</w:t>
      </w:r>
      <w:r w:rsidR="00E916B8" w:rsidRPr="00594EDC">
        <w:rPr>
          <w:rFonts w:eastAsia="MS Mincho" w:cs="Times New Roman"/>
          <w:b w:val="0"/>
          <w:sz w:val="20"/>
          <w:szCs w:val="24"/>
          <w:lang w:val="fr-FR"/>
        </w:rPr>
        <w:t xml:space="preserve">, </w:t>
      </w:r>
      <w:r>
        <w:rPr>
          <w:rFonts w:eastAsia="MS Mincho" w:cs="Times New Roman"/>
          <w:b w:val="0"/>
          <w:sz w:val="20"/>
          <w:szCs w:val="24"/>
          <w:lang w:val="fr-FR"/>
        </w:rPr>
        <w:t>Mali</w:t>
      </w:r>
    </w:p>
    <w:p w14:paraId="4704DEF3" w14:textId="7508F5E6" w:rsidR="00594EDC" w:rsidRDefault="000068F6" w:rsidP="00851F9C">
      <w:pPr>
        <w:spacing w:before="0" w:after="0"/>
        <w:rPr>
          <w:rFonts w:eastAsia="HYGothic-Medium" w:cs="Tahoma"/>
          <w:b w:val="0"/>
          <w:color w:val="BF3A00"/>
          <w:spacing w:val="5"/>
          <w:kern w:val="28"/>
          <w:sz w:val="40"/>
          <w:szCs w:val="40"/>
          <w:u w:val="single"/>
          <w:lang w:val="fr-FR" w:eastAsia="ja-JP"/>
        </w:rPr>
      </w:pPr>
      <w:r>
        <w:rPr>
          <w:rFonts w:eastAsia="MS Mincho" w:cs="Times New Roman"/>
          <w:b w:val="0"/>
          <w:sz w:val="20"/>
          <w:szCs w:val="24"/>
          <w:lang w:val="fr-FR"/>
        </w:rPr>
        <w:t>28</w:t>
      </w:r>
      <w:r w:rsidR="007618C6">
        <w:rPr>
          <w:rFonts w:eastAsia="MS Mincho" w:cs="Times New Roman"/>
          <w:b w:val="0"/>
          <w:sz w:val="20"/>
          <w:szCs w:val="24"/>
          <w:lang w:val="fr-FR"/>
        </w:rPr>
        <w:t xml:space="preserve"> </w:t>
      </w:r>
      <w:r>
        <w:rPr>
          <w:rFonts w:eastAsia="MS Mincho" w:cs="Times New Roman"/>
          <w:b w:val="0"/>
          <w:sz w:val="20"/>
          <w:szCs w:val="24"/>
          <w:lang w:val="fr-FR"/>
        </w:rPr>
        <w:t>février</w:t>
      </w:r>
      <w:r w:rsidR="0032273A">
        <w:rPr>
          <w:rFonts w:eastAsia="MS Mincho" w:cs="Times New Roman"/>
          <w:b w:val="0"/>
          <w:sz w:val="20"/>
          <w:szCs w:val="24"/>
          <w:lang w:val="fr-FR"/>
        </w:rPr>
        <w:t xml:space="preserve"> 202</w:t>
      </w:r>
      <w:r w:rsidR="00851F9C">
        <w:rPr>
          <w:rFonts w:eastAsia="MS Mincho" w:cs="Times New Roman"/>
          <w:b w:val="0"/>
          <w:sz w:val="20"/>
          <w:szCs w:val="24"/>
          <w:lang w:val="fr-FR"/>
        </w:rPr>
        <w:t>5</w:t>
      </w:r>
      <w:r w:rsidR="00DC7351">
        <w:rPr>
          <w:rFonts w:eastAsia="MS Mincho" w:cs="Times New Roman"/>
          <w:b w:val="0"/>
          <w:sz w:val="20"/>
          <w:szCs w:val="24"/>
          <w:lang w:val="fr-FR"/>
        </w:rPr>
        <w:t xml:space="preserve"> </w:t>
      </w:r>
    </w:p>
    <w:p w14:paraId="6266F708" w14:textId="11E78F24" w:rsidR="00E916B8" w:rsidRPr="00851F9C" w:rsidRDefault="00E916B8" w:rsidP="00851F9C">
      <w:pPr>
        <w:pBdr>
          <w:bottom w:val="single" w:sz="8" w:space="4" w:color="FF4E00"/>
        </w:pBdr>
        <w:rPr>
          <w:rFonts w:eastAsia="HYGothic-Medium" w:cs="Tahoma"/>
          <w:b w:val="0"/>
          <w:color w:val="B4292D" w:themeColor="accent3"/>
          <w:spacing w:val="5"/>
          <w:kern w:val="28"/>
          <w:sz w:val="40"/>
          <w:szCs w:val="40"/>
          <w:lang w:val="fr-FR" w:eastAsia="ja-JP"/>
        </w:rPr>
      </w:pPr>
      <w:r w:rsidRPr="00851F9C">
        <w:rPr>
          <w:rFonts w:eastAsia="HYGothic-Medium" w:cs="Tahoma"/>
          <w:b w:val="0"/>
          <w:color w:val="B4292D" w:themeColor="accent3"/>
          <w:spacing w:val="5"/>
          <w:kern w:val="28"/>
          <w:sz w:val="40"/>
          <w:szCs w:val="40"/>
          <w:lang w:val="fr-FR" w:eastAsia="ja-JP"/>
        </w:rPr>
        <w:t>Communiqué de presse</w:t>
      </w:r>
    </w:p>
    <w:p w14:paraId="77F34678" w14:textId="1D81B418" w:rsidR="002E490B" w:rsidRPr="00274C3A" w:rsidRDefault="002E490B" w:rsidP="002E490B">
      <w:pPr>
        <w:keepNext/>
        <w:keepLines/>
        <w:jc w:val="both"/>
        <w:outlineLvl w:val="1"/>
        <w:rPr>
          <w:rFonts w:eastAsia="Times New Roman" w:cs="Tahoma"/>
          <w:b w:val="0"/>
          <w:bCs/>
          <w:color w:val="FF4E00"/>
          <w:sz w:val="28"/>
          <w:szCs w:val="28"/>
          <w:lang w:val="fr-FR"/>
        </w:rPr>
      </w:pPr>
      <w:r w:rsidRPr="00274C3A">
        <w:rPr>
          <w:rFonts w:eastAsia="Times New Roman" w:cs="Tahoma"/>
          <w:bCs/>
          <w:color w:val="FF4E00"/>
          <w:sz w:val="28"/>
          <w:szCs w:val="28"/>
          <w:lang w:val="fr-FR"/>
        </w:rPr>
        <w:t xml:space="preserve">Les </w:t>
      </w:r>
      <w:r>
        <w:rPr>
          <w:rFonts w:eastAsia="Times New Roman" w:cs="Tahoma"/>
          <w:bCs/>
          <w:color w:val="FF4E00"/>
          <w:sz w:val="28"/>
          <w:szCs w:val="28"/>
          <w:lang w:val="fr-FR"/>
        </w:rPr>
        <w:t>Maliens</w:t>
      </w:r>
      <w:r w:rsidRPr="00274C3A">
        <w:rPr>
          <w:rFonts w:eastAsia="Times New Roman" w:cs="Tahoma"/>
          <w:bCs/>
          <w:color w:val="FF4E00"/>
          <w:sz w:val="28"/>
          <w:szCs w:val="28"/>
          <w:lang w:val="fr-FR"/>
        </w:rPr>
        <w:t xml:space="preserve"> </w:t>
      </w:r>
      <w:r>
        <w:rPr>
          <w:rFonts w:eastAsia="Times New Roman" w:cs="Tahoma"/>
          <w:bCs/>
          <w:color w:val="FF4E00"/>
          <w:sz w:val="28"/>
          <w:szCs w:val="28"/>
          <w:lang w:val="fr-FR"/>
        </w:rPr>
        <w:t xml:space="preserve">sont </w:t>
      </w:r>
      <w:r w:rsidR="00B64DFB">
        <w:rPr>
          <w:rFonts w:eastAsia="Times New Roman" w:cs="Tahoma"/>
          <w:bCs/>
          <w:color w:val="FF4E00"/>
          <w:sz w:val="28"/>
          <w:szCs w:val="28"/>
          <w:lang w:val="fr-FR"/>
        </w:rPr>
        <w:t>favorables pour la limitation des</w:t>
      </w:r>
      <w:r>
        <w:rPr>
          <w:rFonts w:eastAsia="Times New Roman" w:cs="Tahoma"/>
          <w:bCs/>
          <w:color w:val="FF4E00"/>
          <w:sz w:val="28"/>
          <w:szCs w:val="28"/>
          <w:lang w:val="fr-FR"/>
        </w:rPr>
        <w:t xml:space="preserve"> changement</w:t>
      </w:r>
      <w:r w:rsidR="00B64DFB">
        <w:rPr>
          <w:rFonts w:eastAsia="Times New Roman" w:cs="Tahoma"/>
          <w:bCs/>
          <w:color w:val="FF4E00"/>
          <w:sz w:val="28"/>
          <w:szCs w:val="28"/>
          <w:lang w:val="fr-FR"/>
        </w:rPr>
        <w:t>s</w:t>
      </w:r>
      <w:r>
        <w:rPr>
          <w:rFonts w:eastAsia="Times New Roman" w:cs="Tahoma"/>
          <w:bCs/>
          <w:color w:val="FF4E00"/>
          <w:sz w:val="28"/>
          <w:szCs w:val="28"/>
          <w:lang w:val="fr-FR"/>
        </w:rPr>
        <w:t xml:space="preserve"> climatique</w:t>
      </w:r>
      <w:r w:rsidR="00B64DFB">
        <w:rPr>
          <w:rFonts w:eastAsia="Times New Roman" w:cs="Tahoma"/>
          <w:bCs/>
          <w:color w:val="FF4E00"/>
          <w:sz w:val="28"/>
          <w:szCs w:val="28"/>
          <w:lang w:val="fr-FR"/>
        </w:rPr>
        <w:t>s</w:t>
      </w:r>
      <w:r>
        <w:rPr>
          <w:rFonts w:eastAsia="Times New Roman" w:cs="Tahoma"/>
          <w:bCs/>
          <w:color w:val="FF4E00"/>
          <w:sz w:val="28"/>
          <w:szCs w:val="28"/>
          <w:lang w:val="fr-FR"/>
        </w:rPr>
        <w:t xml:space="preserve"> peu importe le coût, selon le Round 10 de l</w:t>
      </w:r>
      <w:r w:rsidRPr="00274C3A">
        <w:rPr>
          <w:rFonts w:eastAsia="Times New Roman" w:cs="Tahoma"/>
          <w:bCs/>
          <w:color w:val="FF4E00"/>
          <w:sz w:val="28"/>
          <w:szCs w:val="28"/>
          <w:lang w:val="fr-FR"/>
        </w:rPr>
        <w:t>’enquête Afrobarometer</w:t>
      </w:r>
      <w:r>
        <w:rPr>
          <w:rFonts w:eastAsia="Times New Roman" w:cs="Tahoma"/>
          <w:bCs/>
          <w:color w:val="FF4E00"/>
          <w:sz w:val="28"/>
          <w:szCs w:val="28"/>
          <w:lang w:val="fr-FR"/>
        </w:rPr>
        <w:t xml:space="preserve"> au Mali</w:t>
      </w:r>
    </w:p>
    <w:p w14:paraId="1513C89B" w14:textId="774A15DA" w:rsidR="008F756C" w:rsidRDefault="002E490B" w:rsidP="002E490B">
      <w:pPr>
        <w:pStyle w:val="ABtext"/>
        <w:spacing w:line="276" w:lineRule="auto"/>
        <w:jc w:val="both"/>
        <w:rPr>
          <w:lang w:val="fr-FR"/>
        </w:rPr>
      </w:pPr>
      <w:r w:rsidRPr="005859C9">
        <w:rPr>
          <w:lang w:val="fr-FR"/>
        </w:rPr>
        <w:t>Les changements climatiques sont d'une envergure mondiale et représentent aujourd'hui l'un des plus grands défis pour l'humanité toute entière. A l'instar des autres pays, le Mali n'est pas resté en marge face à cette menace planétaire.</w:t>
      </w:r>
      <w:r w:rsidRPr="00713F12">
        <w:rPr>
          <w:lang w:val="fr-FR"/>
        </w:rPr>
        <w:t xml:space="preserve"> </w:t>
      </w:r>
      <w:r>
        <w:rPr>
          <w:lang w:val="fr-FR"/>
        </w:rPr>
        <w:t xml:space="preserve">Et </w:t>
      </w:r>
      <w:r w:rsidR="009427E8">
        <w:rPr>
          <w:lang w:val="fr-FR"/>
        </w:rPr>
        <w:t>la majorité</w:t>
      </w:r>
      <w:r w:rsidR="007B5648">
        <w:rPr>
          <w:lang w:val="fr-FR"/>
        </w:rPr>
        <w:t xml:space="preserve"> </w:t>
      </w:r>
      <w:r w:rsidR="009427E8">
        <w:rPr>
          <w:lang w:val="fr-FR"/>
        </w:rPr>
        <w:t>de la population</w:t>
      </w:r>
      <w:r w:rsidR="003F4244">
        <w:rPr>
          <w:lang w:val="fr-FR"/>
        </w:rPr>
        <w:t xml:space="preserve"> malienne</w:t>
      </w:r>
      <w:r w:rsidR="009427E8">
        <w:rPr>
          <w:lang w:val="fr-FR"/>
        </w:rPr>
        <w:t xml:space="preserve"> affirme avoir ent</w:t>
      </w:r>
      <w:r w:rsidR="008F756C">
        <w:rPr>
          <w:lang w:val="fr-FR"/>
        </w:rPr>
        <w:t>endu</w:t>
      </w:r>
      <w:r w:rsidR="002B2D60">
        <w:rPr>
          <w:lang w:val="fr-FR"/>
        </w:rPr>
        <w:t xml:space="preserve"> parler</w:t>
      </w:r>
      <w:r w:rsidR="008F756C">
        <w:rPr>
          <w:lang w:val="fr-FR"/>
        </w:rPr>
        <w:t xml:space="preserve"> des</w:t>
      </w:r>
      <w:r w:rsidR="009427E8">
        <w:rPr>
          <w:lang w:val="fr-FR"/>
        </w:rPr>
        <w:t xml:space="preserve"> changement</w:t>
      </w:r>
      <w:r w:rsidR="008F756C">
        <w:rPr>
          <w:lang w:val="fr-FR"/>
        </w:rPr>
        <w:t>s</w:t>
      </w:r>
      <w:r w:rsidR="009427E8">
        <w:rPr>
          <w:lang w:val="fr-FR"/>
        </w:rPr>
        <w:t xml:space="preserve"> climatique</w:t>
      </w:r>
      <w:r w:rsidR="008F756C">
        <w:rPr>
          <w:lang w:val="fr-FR"/>
        </w:rPr>
        <w:t>s</w:t>
      </w:r>
      <w:r w:rsidR="009427E8">
        <w:rPr>
          <w:lang w:val="fr-FR"/>
        </w:rPr>
        <w:t xml:space="preserve"> parmi eux, </w:t>
      </w:r>
      <w:r w:rsidR="003F4244">
        <w:rPr>
          <w:lang w:val="fr-FR"/>
        </w:rPr>
        <w:t xml:space="preserve">une majorité écrasante </w:t>
      </w:r>
      <w:r w:rsidR="008F756C">
        <w:rPr>
          <w:lang w:val="fr-FR"/>
        </w:rPr>
        <w:t xml:space="preserve">de </w:t>
      </w:r>
      <w:r w:rsidR="003F4244">
        <w:rPr>
          <w:lang w:val="fr-FR"/>
        </w:rPr>
        <w:t>maliens</w:t>
      </w:r>
      <w:r w:rsidR="009427E8">
        <w:rPr>
          <w:lang w:val="fr-FR"/>
        </w:rPr>
        <w:t xml:space="preserve"> </w:t>
      </w:r>
      <w:r w:rsidR="003F4244">
        <w:rPr>
          <w:lang w:val="fr-FR"/>
        </w:rPr>
        <w:t>pense</w:t>
      </w:r>
      <w:r w:rsidRPr="00713F12">
        <w:rPr>
          <w:lang w:val="fr-FR"/>
        </w:rPr>
        <w:t xml:space="preserve"> que</w:t>
      </w:r>
      <w:r w:rsidR="008F756C">
        <w:rPr>
          <w:lang w:val="fr-FR"/>
        </w:rPr>
        <w:t xml:space="preserve"> lesdits changements climatiques affectent d’une manière pire voire beaucoup pire la vie des maliens. </w:t>
      </w:r>
    </w:p>
    <w:p w14:paraId="316DA6B2" w14:textId="29726EE8" w:rsidR="00BC4431" w:rsidRDefault="00C42348" w:rsidP="002E490B">
      <w:pPr>
        <w:pStyle w:val="ABtext"/>
        <w:spacing w:line="276" w:lineRule="auto"/>
        <w:jc w:val="both"/>
        <w:rPr>
          <w:lang w:val="fr-FR"/>
        </w:rPr>
      </w:pPr>
      <w:r>
        <w:rPr>
          <w:lang w:val="fr-FR"/>
        </w:rPr>
        <w:t>La majorité des</w:t>
      </w:r>
      <w:r w:rsidR="008F756C">
        <w:rPr>
          <w:lang w:val="fr-FR"/>
        </w:rPr>
        <w:t xml:space="preserve"> maliens </w:t>
      </w:r>
      <w:r>
        <w:rPr>
          <w:lang w:val="fr-FR"/>
        </w:rPr>
        <w:t xml:space="preserve">aura entendu parlé du changement climatique </w:t>
      </w:r>
      <w:r w:rsidR="008F756C">
        <w:rPr>
          <w:lang w:val="fr-FR"/>
        </w:rPr>
        <w:t>prennent pour responsa</w:t>
      </w:r>
      <w:r w:rsidR="00485A38">
        <w:rPr>
          <w:lang w:val="fr-FR"/>
        </w:rPr>
        <w:t>ble</w:t>
      </w:r>
      <w:r w:rsidR="003F4244">
        <w:rPr>
          <w:lang w:val="fr-FR"/>
        </w:rPr>
        <w:t>s</w:t>
      </w:r>
      <w:r w:rsidR="00485A38">
        <w:rPr>
          <w:lang w:val="fr-FR"/>
        </w:rPr>
        <w:t xml:space="preserve"> de</w:t>
      </w:r>
      <w:r>
        <w:rPr>
          <w:lang w:val="fr-FR"/>
        </w:rPr>
        <w:t xml:space="preserve"> ce fléau </w:t>
      </w:r>
      <w:r w:rsidR="00485A38">
        <w:rPr>
          <w:lang w:val="fr-FR"/>
        </w:rPr>
        <w:t>l</w:t>
      </w:r>
      <w:r w:rsidR="00485A38" w:rsidRPr="00485A38">
        <w:rPr>
          <w:lang w:val="fr-FR"/>
        </w:rPr>
        <w:t>e peuple, les entreprises et le gouvernement</w:t>
      </w:r>
      <w:r w:rsidR="003F4244">
        <w:rPr>
          <w:lang w:val="fr-FR"/>
        </w:rPr>
        <w:t xml:space="preserve"> malien</w:t>
      </w:r>
      <w:r w:rsidR="005966E2">
        <w:rPr>
          <w:lang w:val="fr-FR"/>
        </w:rPr>
        <w:t xml:space="preserve">. Aussi, </w:t>
      </w:r>
      <w:r>
        <w:rPr>
          <w:lang w:val="fr-FR"/>
        </w:rPr>
        <w:t xml:space="preserve">ils sont </w:t>
      </w:r>
      <w:r w:rsidR="00E55F22">
        <w:rPr>
          <w:lang w:val="fr-FR"/>
        </w:rPr>
        <w:t>autant</w:t>
      </w:r>
      <w:r>
        <w:rPr>
          <w:lang w:val="fr-FR"/>
        </w:rPr>
        <w:t xml:space="preserve"> </w:t>
      </w:r>
      <w:r w:rsidR="005966E2">
        <w:rPr>
          <w:lang w:val="fr-FR"/>
        </w:rPr>
        <w:t>majoritairement</w:t>
      </w:r>
      <w:r w:rsidR="00E55F22">
        <w:rPr>
          <w:lang w:val="fr-FR"/>
        </w:rPr>
        <w:t xml:space="preserve"> d’accord que </w:t>
      </w:r>
      <w:r w:rsidR="002E490B" w:rsidRPr="00713F12">
        <w:rPr>
          <w:lang w:val="fr-FR"/>
        </w:rPr>
        <w:t xml:space="preserve">le Gouvernement prenne immédiatement des mesures </w:t>
      </w:r>
      <w:r w:rsidR="002E490B">
        <w:rPr>
          <w:lang w:val="fr-FR"/>
        </w:rPr>
        <w:t>pour limiter les changements climatiques à l’avenir quel qu’en soit les coûts sur l’économie malienne</w:t>
      </w:r>
      <w:r w:rsidR="00E55F22">
        <w:rPr>
          <w:lang w:val="fr-FR"/>
        </w:rPr>
        <w:t xml:space="preserve">, </w:t>
      </w:r>
      <w:r>
        <w:rPr>
          <w:lang w:val="fr-FR"/>
        </w:rPr>
        <w:t>que</w:t>
      </w:r>
      <w:r w:rsidR="002B2D60">
        <w:rPr>
          <w:lang w:val="fr-FR"/>
        </w:rPr>
        <w:t xml:space="preserve"> </w:t>
      </w:r>
      <w:r w:rsidR="00E55F22">
        <w:rPr>
          <w:lang w:val="fr-FR"/>
        </w:rPr>
        <w:t>d’accord que les pays riches agissent immédiatement dans le m</w:t>
      </w:r>
      <w:r w:rsidR="003F4244">
        <w:rPr>
          <w:lang w:val="fr-FR"/>
        </w:rPr>
        <w:t>ême</w:t>
      </w:r>
      <w:r w:rsidR="00E55F22">
        <w:rPr>
          <w:lang w:val="fr-FR"/>
        </w:rPr>
        <w:t xml:space="preserve"> sens et également d’accord que ces pays riches aident le Mali pour couvrir le</w:t>
      </w:r>
      <w:r w:rsidR="00BC4431">
        <w:rPr>
          <w:lang w:val="fr-FR"/>
        </w:rPr>
        <w:t>s</w:t>
      </w:r>
      <w:r w:rsidR="00E55F22">
        <w:rPr>
          <w:lang w:val="fr-FR"/>
        </w:rPr>
        <w:t xml:space="preserve"> coût</w:t>
      </w:r>
      <w:r w:rsidR="00BC4431">
        <w:rPr>
          <w:lang w:val="fr-FR"/>
        </w:rPr>
        <w:t>s</w:t>
      </w:r>
      <w:r w:rsidR="00E55F22">
        <w:rPr>
          <w:lang w:val="fr-FR"/>
        </w:rPr>
        <w:t xml:space="preserve"> </w:t>
      </w:r>
      <w:r w:rsidR="00BC4431" w:rsidRPr="00BC4431">
        <w:rPr>
          <w:lang w:val="fr-FR"/>
        </w:rPr>
        <w:t>d'adaptation et de réponse aux effets négatifs du changement climatique</w:t>
      </w:r>
      <w:r w:rsidR="00BC4431">
        <w:rPr>
          <w:lang w:val="fr-FR"/>
        </w:rPr>
        <w:t xml:space="preserve">. </w:t>
      </w:r>
    </w:p>
    <w:p w14:paraId="77A95DEB" w14:textId="348BDE33" w:rsidR="00DE73FA" w:rsidRDefault="00BC4431" w:rsidP="002E490B">
      <w:pPr>
        <w:pStyle w:val="ABtext"/>
        <w:spacing w:line="276" w:lineRule="auto"/>
        <w:jc w:val="both"/>
        <w:rPr>
          <w:lang w:val="fr-CA"/>
        </w:rPr>
      </w:pPr>
      <w:r>
        <w:rPr>
          <w:lang w:val="fr-FR"/>
        </w:rPr>
        <w:t>Excepter de promouvoir les taxis/bus électriques, La majorité des maliens</w:t>
      </w:r>
      <w:r w:rsidR="00A71F5C">
        <w:rPr>
          <w:lang w:val="fr-FR"/>
        </w:rPr>
        <w:t xml:space="preserve"> bien sûr qui sont informé</w:t>
      </w:r>
      <w:r w:rsidR="005739AD">
        <w:rPr>
          <w:lang w:val="fr-FR"/>
        </w:rPr>
        <w:t>s</w:t>
      </w:r>
      <w:r w:rsidR="00A71F5C">
        <w:rPr>
          <w:lang w:val="fr-FR"/>
        </w:rPr>
        <w:t xml:space="preserve"> des changements climatiques</w:t>
      </w:r>
      <w:r>
        <w:rPr>
          <w:lang w:val="fr-FR"/>
        </w:rPr>
        <w:t xml:space="preserve"> sont</w:t>
      </w:r>
      <w:r w:rsidR="002E490B">
        <w:rPr>
          <w:lang w:val="fr-FR"/>
        </w:rPr>
        <w:t xml:space="preserve"> d’accord </w:t>
      </w:r>
      <w:r w:rsidR="002E490B" w:rsidRPr="004B7C9C">
        <w:rPr>
          <w:lang w:val="fr-CA"/>
        </w:rPr>
        <w:t xml:space="preserve">que </w:t>
      </w:r>
      <w:r w:rsidR="003F4244">
        <w:rPr>
          <w:lang w:val="fr-CA"/>
        </w:rPr>
        <w:t>le</w:t>
      </w:r>
      <w:r w:rsidR="002E490B" w:rsidRPr="004B7C9C">
        <w:rPr>
          <w:lang w:val="fr-CA"/>
        </w:rPr>
        <w:t xml:space="preserve"> gouvernement</w:t>
      </w:r>
      <w:r w:rsidR="00DE73FA">
        <w:rPr>
          <w:lang w:val="fr-CA"/>
        </w:rPr>
        <w:t xml:space="preserve"> du Mali</w:t>
      </w:r>
      <w:r w:rsidR="002E490B" w:rsidRPr="004B7C9C">
        <w:rPr>
          <w:lang w:val="fr-CA"/>
        </w:rPr>
        <w:t xml:space="preserve"> pourrait adopter</w:t>
      </w:r>
      <w:r w:rsidR="002E490B">
        <w:rPr>
          <w:lang w:val="fr-CA"/>
        </w:rPr>
        <w:t xml:space="preserve"> </w:t>
      </w:r>
      <w:r>
        <w:rPr>
          <w:lang w:val="fr-CA"/>
        </w:rPr>
        <w:t xml:space="preserve">toutes </w:t>
      </w:r>
      <w:r w:rsidR="002E490B">
        <w:rPr>
          <w:lang w:val="fr-CA"/>
        </w:rPr>
        <w:t xml:space="preserve">les politiques </w:t>
      </w:r>
      <w:r>
        <w:rPr>
          <w:lang w:val="fr-CA"/>
        </w:rPr>
        <w:t>Tel</w:t>
      </w:r>
      <w:r w:rsidR="00DE73FA">
        <w:rPr>
          <w:lang w:val="fr-CA"/>
        </w:rPr>
        <w:t>les</w:t>
      </w:r>
      <w:r>
        <w:rPr>
          <w:lang w:val="fr-CA"/>
        </w:rPr>
        <w:t xml:space="preserve"> que</w:t>
      </w:r>
      <w:r w:rsidR="00DE73FA">
        <w:rPr>
          <w:lang w:val="fr-CA"/>
        </w:rPr>
        <w:t> :</w:t>
      </w:r>
      <w:r>
        <w:rPr>
          <w:lang w:val="fr-CA"/>
        </w:rPr>
        <w:t xml:space="preserve"> r</w:t>
      </w:r>
      <w:r w:rsidRPr="00BC4431">
        <w:rPr>
          <w:lang w:val="fr-CA"/>
        </w:rPr>
        <w:t>endre illégal l'abattage d'arbres pour le bois de chauffage ou le charbon de bois,</w:t>
      </w:r>
      <w:r w:rsidRPr="0076041D">
        <w:rPr>
          <w:rFonts w:ascii="Arial Narrow" w:hAnsi="Arial Narrow"/>
          <w:b/>
          <w:lang w:val="fr-FR"/>
        </w:rPr>
        <w:t xml:space="preserve"> </w:t>
      </w:r>
      <w:r w:rsidR="00DE73FA">
        <w:rPr>
          <w:lang w:val="fr-CA"/>
        </w:rPr>
        <w:t>o</w:t>
      </w:r>
      <w:r w:rsidR="000A7E84" w:rsidRPr="000A7E84">
        <w:rPr>
          <w:lang w:val="fr-CA"/>
        </w:rPr>
        <w:t>bliger tout le monde à passer à des fourneaux qui utilisent des combustibles plus écologiques comme l'électricité, le gaz ou le propane,</w:t>
      </w:r>
      <w:r w:rsidR="00B31CB6" w:rsidRPr="00B31CB6">
        <w:rPr>
          <w:lang w:val="fr-FR"/>
        </w:rPr>
        <w:t xml:space="preserve"> </w:t>
      </w:r>
      <w:r w:rsidR="00B31CB6" w:rsidRPr="00B31CB6">
        <w:rPr>
          <w:lang w:val="fr-CA"/>
        </w:rPr>
        <w:t>Investir dans l'amélioration des infrastructures</w:t>
      </w:r>
      <w:r w:rsidR="00B31CB6">
        <w:rPr>
          <w:lang w:val="fr-CA"/>
        </w:rPr>
        <w:t>, f</w:t>
      </w:r>
      <w:r w:rsidR="00B31CB6" w:rsidRPr="00B31CB6">
        <w:rPr>
          <w:lang w:val="fr-CA"/>
        </w:rPr>
        <w:t>aire davantage pression sur les pays riches et développés pour qu'ils fournissent des ressources afin d'aider les Maliens</w:t>
      </w:r>
      <w:r w:rsidR="00DE73FA">
        <w:rPr>
          <w:lang w:val="fr-CA"/>
        </w:rPr>
        <w:t xml:space="preserve"> et</w:t>
      </w:r>
      <w:r w:rsidR="00B31CB6">
        <w:rPr>
          <w:lang w:val="fr-CA"/>
        </w:rPr>
        <w:t xml:space="preserve"> </w:t>
      </w:r>
      <w:r w:rsidR="002E490B">
        <w:rPr>
          <w:lang w:val="fr-CA"/>
        </w:rPr>
        <w:t xml:space="preserve"> i</w:t>
      </w:r>
      <w:r w:rsidR="002E490B" w:rsidRPr="004B7C9C">
        <w:rPr>
          <w:lang w:val="fr-CA"/>
        </w:rPr>
        <w:t>nvestir dans les technologies éoliennes et solaires pour produire de l'électricité pour répondre à l'évolution des conditions météorologiques et à la dégradat</w:t>
      </w:r>
      <w:r w:rsidR="002E490B">
        <w:rPr>
          <w:lang w:val="fr-CA"/>
        </w:rPr>
        <w:t xml:space="preserve">ion de l'environnement. </w:t>
      </w:r>
    </w:p>
    <w:p w14:paraId="4CE12E45" w14:textId="0DE2BE17" w:rsidR="002E490B" w:rsidRPr="009967F1" w:rsidRDefault="00A71F5C" w:rsidP="00383F4C">
      <w:pPr>
        <w:pStyle w:val="ABtext"/>
        <w:spacing w:after="0" w:line="276" w:lineRule="auto"/>
        <w:jc w:val="both"/>
        <w:rPr>
          <w:lang w:val="fr-CA"/>
        </w:rPr>
      </w:pPr>
      <w:r>
        <w:rPr>
          <w:lang w:val="fr-CA"/>
        </w:rPr>
        <w:t>Au cours des cinq dernières années, l</w:t>
      </w:r>
      <w:r w:rsidR="002E490B">
        <w:rPr>
          <w:lang w:val="fr-CA"/>
        </w:rPr>
        <w:t xml:space="preserve">es conditions météorologie et dégradation de l’environnement ont poussé </w:t>
      </w:r>
      <w:r>
        <w:rPr>
          <w:lang w:val="fr-CA"/>
        </w:rPr>
        <w:t>très peu des maliens</w:t>
      </w:r>
      <w:r w:rsidR="002E490B">
        <w:rPr>
          <w:lang w:val="fr-CA"/>
        </w:rPr>
        <w:t xml:space="preserve"> </w:t>
      </w:r>
      <w:r w:rsidR="008D0252">
        <w:rPr>
          <w:lang w:val="fr-CA"/>
        </w:rPr>
        <w:t xml:space="preserve">soit </w:t>
      </w:r>
      <w:r w:rsidR="002E490B">
        <w:rPr>
          <w:lang w:val="fr-CA"/>
        </w:rPr>
        <w:t>à</w:t>
      </w:r>
      <w:r>
        <w:rPr>
          <w:lang w:val="fr-CA"/>
        </w:rPr>
        <w:t> :</w:t>
      </w:r>
      <w:r w:rsidR="002E490B">
        <w:rPr>
          <w:lang w:val="fr-CA"/>
        </w:rPr>
        <w:t xml:space="preserve"> déménager dans un autre endroit, changer </w:t>
      </w:r>
      <w:r w:rsidR="002E490B" w:rsidRPr="00FE462D">
        <w:rPr>
          <w:lang w:val="fr-CA"/>
        </w:rPr>
        <w:t>de culture/alimentation liés aux changements climatiques</w:t>
      </w:r>
      <w:r w:rsidR="009967F1">
        <w:rPr>
          <w:lang w:val="fr-CA"/>
        </w:rPr>
        <w:t>,</w:t>
      </w:r>
      <w:r>
        <w:rPr>
          <w:lang w:val="fr-CA"/>
        </w:rPr>
        <w:t xml:space="preserve"> </w:t>
      </w:r>
      <w:r w:rsidR="002E490B">
        <w:rPr>
          <w:lang w:val="fr-CA"/>
        </w:rPr>
        <w:t>a</w:t>
      </w:r>
      <w:r w:rsidR="002E490B" w:rsidRPr="00FE462D">
        <w:rPr>
          <w:lang w:val="fr-CA"/>
        </w:rPr>
        <w:t>dapter la consommation d'eau aux changements climatiques</w:t>
      </w:r>
      <w:r>
        <w:rPr>
          <w:lang w:val="fr-CA"/>
        </w:rPr>
        <w:t xml:space="preserve">, </w:t>
      </w:r>
      <w:r w:rsidR="009967F1">
        <w:rPr>
          <w:lang w:val="fr-CA"/>
        </w:rPr>
        <w:t>réduire la qu</w:t>
      </w:r>
      <w:r w:rsidR="00350E79">
        <w:rPr>
          <w:lang w:val="fr-CA"/>
        </w:rPr>
        <w:t>antité de travail à l’extérieur,</w:t>
      </w:r>
      <w:r w:rsidR="009967F1">
        <w:rPr>
          <w:lang w:val="fr-CA"/>
        </w:rPr>
        <w:t xml:space="preserve"> adopter les heures de travail et en fin </w:t>
      </w:r>
      <w:r w:rsidR="00350E79">
        <w:rPr>
          <w:lang w:val="fr-CA"/>
        </w:rPr>
        <w:t>m</w:t>
      </w:r>
      <w:r w:rsidR="009967F1" w:rsidRPr="009967F1">
        <w:rPr>
          <w:lang w:val="fr-CA"/>
        </w:rPr>
        <w:t>odifier les habitudes de pâturage ou réduire le nombre et le type de bétail que vous élevez</w:t>
      </w:r>
      <w:r w:rsidR="002E490B">
        <w:rPr>
          <w:lang w:val="fr-CA"/>
        </w:rPr>
        <w:t>.</w:t>
      </w:r>
    </w:p>
    <w:p w14:paraId="75B8DA64" w14:textId="54DD403B" w:rsidR="002E490B" w:rsidRPr="00677FF0" w:rsidRDefault="002E490B" w:rsidP="002E490B">
      <w:pPr>
        <w:pStyle w:val="ABtext"/>
        <w:spacing w:line="276" w:lineRule="auto"/>
        <w:jc w:val="both"/>
        <w:rPr>
          <w:lang w:val="fr-CA"/>
        </w:rPr>
      </w:pPr>
    </w:p>
    <w:p w14:paraId="089D8750" w14:textId="77777777" w:rsidR="00851F9C" w:rsidRPr="00851F9C" w:rsidRDefault="00851F9C" w:rsidP="007618C6">
      <w:pPr>
        <w:pStyle w:val="ABSectionHeader"/>
        <w:rPr>
          <w:rFonts w:ascii="Times New Roman" w:eastAsia="Meiryo" w:hAnsi="Times New Roman"/>
          <w:lang w:val="fr-FR" w:eastAsia="de-DE"/>
        </w:rPr>
      </w:pPr>
      <w:r w:rsidRPr="00851F9C">
        <w:rPr>
          <w:lang w:val="fr-FR" w:eastAsia="de-DE"/>
        </w:rPr>
        <w:t>Résultats clés</w:t>
      </w:r>
      <w:bookmarkStart w:id="2" w:name="_Hlk14775609"/>
    </w:p>
    <w:bookmarkEnd w:id="2"/>
    <w:p w14:paraId="75740E50" w14:textId="1738E2FA" w:rsidR="00926179" w:rsidRDefault="00926179" w:rsidP="002E490B">
      <w:pPr>
        <w:pStyle w:val="ABtext"/>
        <w:numPr>
          <w:ilvl w:val="0"/>
          <w:numId w:val="19"/>
        </w:numPr>
        <w:jc w:val="both"/>
        <w:rPr>
          <w:lang w:val="fr-CA"/>
        </w:rPr>
      </w:pPr>
      <w:r w:rsidRPr="00926179">
        <w:rPr>
          <w:lang w:val="fr-CA"/>
        </w:rPr>
        <w:t>62% des maliens ont déclaré avoir entendu parler des changements climatiques</w:t>
      </w:r>
      <w:r>
        <w:rPr>
          <w:lang w:val="fr-CA"/>
        </w:rPr>
        <w:t xml:space="preserve">. Les maliens n’ayant vécus aucune pauvreté sont à un </w:t>
      </w:r>
      <w:r w:rsidR="00E542BA">
        <w:rPr>
          <w:lang w:val="fr-CA"/>
        </w:rPr>
        <w:t xml:space="preserve">peu </w:t>
      </w:r>
      <w:r>
        <w:rPr>
          <w:lang w:val="fr-CA"/>
        </w:rPr>
        <w:t>p</w:t>
      </w:r>
      <w:r w:rsidR="00883DFD">
        <w:rPr>
          <w:lang w:val="fr-CA"/>
        </w:rPr>
        <w:t>lus de sept personnes sur dix parmi ce lot et s</w:t>
      </w:r>
      <w:r w:rsidR="00E90DB3">
        <w:rPr>
          <w:lang w:val="fr-CA"/>
        </w:rPr>
        <w:t xml:space="preserve">eules </w:t>
      </w:r>
      <w:r w:rsidR="008D0252">
        <w:rPr>
          <w:lang w:val="fr-CA"/>
        </w:rPr>
        <w:t>les personnes vivant</w:t>
      </w:r>
      <w:r w:rsidR="00E90DB3">
        <w:rPr>
          <w:lang w:val="fr-CA"/>
        </w:rPr>
        <w:t xml:space="preserve"> avec une pauvreté modérée sont un</w:t>
      </w:r>
      <w:r w:rsidR="008D0252">
        <w:rPr>
          <w:lang w:val="fr-CA"/>
        </w:rPr>
        <w:t xml:space="preserve"> peu</w:t>
      </w:r>
      <w:r w:rsidR="00E90DB3">
        <w:rPr>
          <w:lang w:val="fr-CA"/>
        </w:rPr>
        <w:t xml:space="preserve"> </w:t>
      </w:r>
      <w:r w:rsidR="00883DFD">
        <w:rPr>
          <w:lang w:val="fr-CA"/>
        </w:rPr>
        <w:t>moins de six personnes sur dix dans ce lot</w:t>
      </w:r>
      <w:r w:rsidR="00796E75">
        <w:rPr>
          <w:lang w:val="fr-CA"/>
        </w:rPr>
        <w:t xml:space="preserve">. Les hommes sont à 72% contre 52% pour les </w:t>
      </w:r>
      <w:r w:rsidR="00796E75">
        <w:rPr>
          <w:lang w:val="fr-CA"/>
        </w:rPr>
        <w:lastRenderedPageBreak/>
        <w:t>fe</w:t>
      </w:r>
      <w:r w:rsidR="00883DFD">
        <w:rPr>
          <w:lang w:val="fr-CA"/>
        </w:rPr>
        <w:t>mmes</w:t>
      </w:r>
      <w:r w:rsidR="005F08CD">
        <w:rPr>
          <w:lang w:val="fr-CA"/>
        </w:rPr>
        <w:t xml:space="preserve">. Par milieu, les urbains sont 69% contre 58% pour les ruraux. Entendre </w:t>
      </w:r>
      <w:r w:rsidR="008D0252">
        <w:rPr>
          <w:lang w:val="fr-CA"/>
        </w:rPr>
        <w:t>parler</w:t>
      </w:r>
      <w:r w:rsidR="005F08CD">
        <w:rPr>
          <w:lang w:val="fr-CA"/>
        </w:rPr>
        <w:t xml:space="preserve"> de</w:t>
      </w:r>
      <w:r w:rsidR="008D0252">
        <w:rPr>
          <w:lang w:val="fr-CA"/>
        </w:rPr>
        <w:t xml:space="preserve">s changements climatiques </w:t>
      </w:r>
      <w:r w:rsidR="005F08CD">
        <w:rPr>
          <w:lang w:val="fr-CA"/>
        </w:rPr>
        <w:t>est corrélé avec le niveau d’éducation</w:t>
      </w:r>
      <w:r w:rsidR="008D0252">
        <w:rPr>
          <w:lang w:val="fr-CA"/>
        </w:rPr>
        <w:t>. L</w:t>
      </w:r>
      <w:r w:rsidR="005F08CD">
        <w:rPr>
          <w:lang w:val="fr-CA"/>
        </w:rPr>
        <w:t>es plus éduqués  sont 83% contre 54% pour les sans éducation</w:t>
      </w:r>
      <w:r w:rsidR="00883DFD">
        <w:rPr>
          <w:lang w:val="fr-CA"/>
        </w:rPr>
        <w:t>s</w:t>
      </w:r>
      <w:r w:rsidR="005F08CD">
        <w:rPr>
          <w:lang w:val="fr-CA"/>
        </w:rPr>
        <w:t xml:space="preserve"> formelle</w:t>
      </w:r>
      <w:r w:rsidR="00883DFD">
        <w:rPr>
          <w:lang w:val="fr-CA"/>
        </w:rPr>
        <w:t>s</w:t>
      </w:r>
      <w:r w:rsidR="00D202E4">
        <w:rPr>
          <w:lang w:val="fr-CA"/>
        </w:rPr>
        <w:t xml:space="preserve">. Tout comme le niveau d’éducation, </w:t>
      </w:r>
      <w:r w:rsidR="009318FE">
        <w:rPr>
          <w:lang w:val="fr-CA"/>
        </w:rPr>
        <w:t xml:space="preserve">on dénote une corrélation entre </w:t>
      </w:r>
      <w:r w:rsidR="00D202E4">
        <w:rPr>
          <w:lang w:val="fr-CA"/>
        </w:rPr>
        <w:t xml:space="preserve">entendre parler des changements climatiques </w:t>
      </w:r>
      <w:r w:rsidR="009318FE">
        <w:rPr>
          <w:lang w:val="fr-CA"/>
        </w:rPr>
        <w:t xml:space="preserve">et </w:t>
      </w:r>
      <w:r w:rsidR="00D202E4">
        <w:rPr>
          <w:lang w:val="fr-CA"/>
        </w:rPr>
        <w:t>l’âge soit 73% des plus de 55 ans contre 51% des 18 – 25 ans</w:t>
      </w:r>
      <w:r w:rsidR="005F08CD">
        <w:rPr>
          <w:lang w:val="fr-CA"/>
        </w:rPr>
        <w:t xml:space="preserve"> </w:t>
      </w:r>
      <w:r w:rsidR="005F08CD" w:rsidRPr="00926179">
        <w:rPr>
          <w:lang w:val="fr-CA"/>
        </w:rPr>
        <w:t>(</w:t>
      </w:r>
      <w:r w:rsidR="005F08CD" w:rsidRPr="00926179">
        <w:rPr>
          <w:rFonts w:eastAsia="Times New Roman" w:cs="Tahoma"/>
          <w:lang w:val="fr-FR"/>
        </w:rPr>
        <w:t>Figure 1).</w:t>
      </w:r>
    </w:p>
    <w:p w14:paraId="06A141CA" w14:textId="1934287C" w:rsidR="00DB6B52" w:rsidRPr="00D202E4" w:rsidRDefault="002F47DE" w:rsidP="002E490B">
      <w:pPr>
        <w:pStyle w:val="ABtext"/>
        <w:numPr>
          <w:ilvl w:val="0"/>
          <w:numId w:val="19"/>
        </w:numPr>
        <w:jc w:val="both"/>
        <w:rPr>
          <w:lang w:val="fr-CA"/>
        </w:rPr>
      </w:pPr>
      <w:r>
        <w:rPr>
          <w:lang w:val="fr-CA"/>
        </w:rPr>
        <w:t>Parmi eux c'est-à-dire ceux ayant déclaré avoir entendu parler des changements climatiques, p</w:t>
      </w:r>
      <w:r w:rsidR="00DB6B52" w:rsidRPr="00926179">
        <w:rPr>
          <w:lang w:val="fr-CA"/>
        </w:rPr>
        <w:t xml:space="preserve">rès de huit maliens sur dix pensent </w:t>
      </w:r>
      <w:r w:rsidR="00F07645">
        <w:rPr>
          <w:lang w:val="fr-CA"/>
        </w:rPr>
        <w:t xml:space="preserve">que </w:t>
      </w:r>
      <w:r w:rsidR="00DB6B52" w:rsidRPr="00926179">
        <w:rPr>
          <w:lang w:val="fr-CA"/>
        </w:rPr>
        <w:t>les changements climatique</w:t>
      </w:r>
      <w:r w:rsidR="00D202E4">
        <w:rPr>
          <w:lang w:val="fr-CA"/>
        </w:rPr>
        <w:t>s</w:t>
      </w:r>
      <w:r w:rsidR="00DB6B52" w:rsidRPr="00926179">
        <w:rPr>
          <w:lang w:val="fr-CA"/>
        </w:rPr>
        <w:t xml:space="preserve"> impacte</w:t>
      </w:r>
      <w:r w:rsidR="00D202E4">
        <w:rPr>
          <w:lang w:val="fr-CA"/>
        </w:rPr>
        <w:t>nt</w:t>
      </w:r>
      <w:r>
        <w:rPr>
          <w:lang w:val="fr-CA"/>
        </w:rPr>
        <w:t xml:space="preserve"> d’une</w:t>
      </w:r>
      <w:r w:rsidR="00DB6B52" w:rsidRPr="00926179">
        <w:rPr>
          <w:lang w:val="fr-CA"/>
        </w:rPr>
        <w:t xml:space="preserve"> mani</w:t>
      </w:r>
      <w:r w:rsidR="00350DD4" w:rsidRPr="00926179">
        <w:rPr>
          <w:lang w:val="fr-CA"/>
        </w:rPr>
        <w:t>è</w:t>
      </w:r>
      <w:r w:rsidR="00DB6B52" w:rsidRPr="00926179">
        <w:rPr>
          <w:lang w:val="fr-CA"/>
        </w:rPr>
        <w:t>re pire la vie des malien</w:t>
      </w:r>
      <w:r w:rsidR="00D202E4">
        <w:rPr>
          <w:lang w:val="fr-CA"/>
        </w:rPr>
        <w:t xml:space="preserve">s soit 49% (beaucoup pire) et 30% (quelque peu pire) </w:t>
      </w:r>
      <w:r w:rsidR="00DB6B52" w:rsidRPr="00926179">
        <w:rPr>
          <w:lang w:val="fr-CA"/>
        </w:rPr>
        <w:t xml:space="preserve"> (</w:t>
      </w:r>
      <w:r w:rsidR="00DB6B52" w:rsidRPr="00926179">
        <w:rPr>
          <w:rFonts w:eastAsia="Times New Roman" w:cs="Tahoma"/>
          <w:lang w:val="fr-FR"/>
        </w:rPr>
        <w:t xml:space="preserve">Figure </w:t>
      </w:r>
      <w:r w:rsidR="005F08CD">
        <w:rPr>
          <w:rFonts w:eastAsia="Times New Roman" w:cs="Tahoma"/>
          <w:lang w:val="fr-FR"/>
        </w:rPr>
        <w:t>2</w:t>
      </w:r>
      <w:r w:rsidR="00DB6B52" w:rsidRPr="00926179">
        <w:rPr>
          <w:rFonts w:eastAsia="Times New Roman" w:cs="Tahoma"/>
          <w:lang w:val="fr-FR"/>
        </w:rPr>
        <w:t>).</w:t>
      </w:r>
    </w:p>
    <w:p w14:paraId="3A89D4CF" w14:textId="2C2DEF7B" w:rsidR="00D33040" w:rsidRPr="00926179" w:rsidRDefault="00D33040" w:rsidP="002E490B">
      <w:pPr>
        <w:pStyle w:val="ABtext"/>
        <w:numPr>
          <w:ilvl w:val="0"/>
          <w:numId w:val="19"/>
        </w:numPr>
        <w:jc w:val="both"/>
        <w:rPr>
          <w:lang w:val="fr-CA"/>
        </w:rPr>
      </w:pPr>
      <w:r>
        <w:rPr>
          <w:lang w:val="fr-CA"/>
        </w:rPr>
        <w:t xml:space="preserve">63% des maliens </w:t>
      </w:r>
      <w:r w:rsidR="00583FC2">
        <w:rPr>
          <w:lang w:val="fr-CA"/>
        </w:rPr>
        <w:t>qui ont déclaré avoir entendu parler des changements climatique</w:t>
      </w:r>
      <w:r w:rsidR="008A6C21">
        <w:rPr>
          <w:lang w:val="fr-CA"/>
        </w:rPr>
        <w:t>s</w:t>
      </w:r>
      <w:r w:rsidR="00583FC2">
        <w:rPr>
          <w:lang w:val="fr-CA"/>
        </w:rPr>
        <w:t xml:space="preserve"> </w:t>
      </w:r>
      <w:r>
        <w:rPr>
          <w:lang w:val="fr-CA"/>
        </w:rPr>
        <w:t>pensent</w:t>
      </w:r>
      <w:r w:rsidR="00F07645">
        <w:rPr>
          <w:lang w:val="fr-CA"/>
        </w:rPr>
        <w:t xml:space="preserve"> que</w:t>
      </w:r>
      <w:r w:rsidR="00583FC2">
        <w:rPr>
          <w:lang w:val="fr-CA"/>
        </w:rPr>
        <w:t xml:space="preserve"> le peuple, les entreprises et le gouvernement</w:t>
      </w:r>
      <w:r>
        <w:rPr>
          <w:lang w:val="fr-CA"/>
        </w:rPr>
        <w:t xml:space="preserve"> </w:t>
      </w:r>
      <w:r w:rsidR="00583FC2">
        <w:rPr>
          <w:lang w:val="fr-CA"/>
        </w:rPr>
        <w:t xml:space="preserve">maliens sont le plus responsable </w:t>
      </w:r>
      <w:r w:rsidR="009318FE">
        <w:rPr>
          <w:lang w:val="fr-CA"/>
        </w:rPr>
        <w:t xml:space="preserve">de ce phénomène </w:t>
      </w:r>
      <w:r w:rsidR="00583FC2">
        <w:rPr>
          <w:lang w:val="fr-CA"/>
        </w:rPr>
        <w:t>aux Mali contre 24% qui attribuent cette responsabilité aux personnes, entreprises et les gouvernements du reste du monde</w:t>
      </w:r>
      <w:r w:rsidR="008A6C21">
        <w:rPr>
          <w:lang w:val="fr-CA"/>
        </w:rPr>
        <w:t xml:space="preserve"> (</w:t>
      </w:r>
      <w:r w:rsidR="008A6C21">
        <w:rPr>
          <w:rFonts w:eastAsia="Times New Roman" w:cs="Tahoma"/>
          <w:lang w:val="fr-FR"/>
        </w:rPr>
        <w:t xml:space="preserve">Figure </w:t>
      </w:r>
      <w:r w:rsidR="00613DE3">
        <w:rPr>
          <w:rFonts w:eastAsia="Times New Roman" w:cs="Tahoma"/>
          <w:lang w:val="fr-FR"/>
        </w:rPr>
        <w:t>3</w:t>
      </w:r>
      <w:r w:rsidR="008A6C21">
        <w:rPr>
          <w:rFonts w:eastAsia="Times New Roman" w:cs="Tahoma"/>
          <w:lang w:val="fr-FR"/>
        </w:rPr>
        <w:t>).</w:t>
      </w:r>
    </w:p>
    <w:p w14:paraId="6F4A943F" w14:textId="360991CA" w:rsidR="002E490B" w:rsidRPr="001155D2" w:rsidRDefault="00BD1242" w:rsidP="00276200">
      <w:pPr>
        <w:pStyle w:val="ABtext"/>
        <w:numPr>
          <w:ilvl w:val="0"/>
          <w:numId w:val="19"/>
        </w:numPr>
        <w:jc w:val="both"/>
        <w:rPr>
          <w:lang w:val="fr-CA"/>
        </w:rPr>
      </w:pPr>
      <w:r>
        <w:rPr>
          <w:lang w:val="fr-CA"/>
        </w:rPr>
        <w:t>Une majorité écrasante des maliens</w:t>
      </w:r>
      <w:r w:rsidR="008A6C21">
        <w:rPr>
          <w:lang w:val="fr-CA"/>
        </w:rPr>
        <w:t xml:space="preserve">, qui </w:t>
      </w:r>
      <w:r w:rsidR="00B822B8">
        <w:rPr>
          <w:lang w:val="fr-CA"/>
        </w:rPr>
        <w:t>sont</w:t>
      </w:r>
      <w:r w:rsidR="008A6C21">
        <w:rPr>
          <w:lang w:val="fr-CA"/>
        </w:rPr>
        <w:t xml:space="preserve"> au courant des changement</w:t>
      </w:r>
      <w:r w:rsidR="00EC77AD">
        <w:rPr>
          <w:lang w:val="fr-CA"/>
        </w:rPr>
        <w:t>s</w:t>
      </w:r>
      <w:r w:rsidR="008A6C21">
        <w:rPr>
          <w:lang w:val="fr-CA"/>
        </w:rPr>
        <w:t xml:space="preserve"> climatiques,</w:t>
      </w:r>
      <w:r>
        <w:rPr>
          <w:lang w:val="fr-CA"/>
        </w:rPr>
        <w:t xml:space="preserve"> pense</w:t>
      </w:r>
      <w:r w:rsidR="002E490B">
        <w:rPr>
          <w:lang w:val="fr-CA"/>
        </w:rPr>
        <w:t xml:space="preserve"> qu’il est important que le Gouvernement prenne immédiatement des mesures pour limiter les changements climatiques dans le futur  et même si  cela impa</w:t>
      </w:r>
      <w:r>
        <w:rPr>
          <w:lang w:val="fr-CA"/>
        </w:rPr>
        <w:t>cte né</w:t>
      </w:r>
      <w:r w:rsidR="0072180D">
        <w:rPr>
          <w:lang w:val="fr-CA"/>
        </w:rPr>
        <w:t xml:space="preserve">gativement notre économie (80%) </w:t>
      </w:r>
      <w:r>
        <w:rPr>
          <w:lang w:val="fr-CA"/>
        </w:rPr>
        <w:t xml:space="preserve">aussi </w:t>
      </w:r>
      <w:r w:rsidR="0072180D">
        <w:rPr>
          <w:lang w:val="fr-CA"/>
        </w:rPr>
        <w:t xml:space="preserve">84% pensent </w:t>
      </w:r>
      <w:r w:rsidRPr="008555DE">
        <w:rPr>
          <w:lang w:val="fr-CA"/>
        </w:rPr>
        <w:t>que les pays riches ou développés qui ont le plus contribué au changement climatique prennent immédiatement des mesures pour limiter le changement climatique à l'avenir</w:t>
      </w:r>
      <w:r w:rsidR="0072180D">
        <w:rPr>
          <w:lang w:val="fr-CA"/>
        </w:rPr>
        <w:t xml:space="preserve"> et</w:t>
      </w:r>
      <w:r w:rsidR="00276200">
        <w:rPr>
          <w:lang w:val="fr-CA"/>
        </w:rPr>
        <w:t xml:space="preserve"> 79% sont d’accord que les p</w:t>
      </w:r>
      <w:r w:rsidR="00276200" w:rsidRPr="00276200">
        <w:rPr>
          <w:lang w:val="fr-CA"/>
        </w:rPr>
        <w:t xml:space="preserve">ays riches doivent aider le </w:t>
      </w:r>
      <w:r w:rsidR="008A6C21">
        <w:rPr>
          <w:lang w:val="fr-CA"/>
        </w:rPr>
        <w:t>Mali</w:t>
      </w:r>
      <w:r w:rsidR="00276200" w:rsidRPr="00276200">
        <w:rPr>
          <w:lang w:val="fr-CA"/>
        </w:rPr>
        <w:t xml:space="preserve"> pour l'adaptation aux changements climatiques</w:t>
      </w:r>
      <w:r w:rsidRPr="008555DE">
        <w:rPr>
          <w:lang w:val="fr-CA"/>
        </w:rPr>
        <w:t>, même si cela est coûteux pour ces pays</w:t>
      </w:r>
      <w:r w:rsidR="002E490B">
        <w:rPr>
          <w:lang w:val="fr-CA"/>
        </w:rPr>
        <w:t xml:space="preserve"> (</w:t>
      </w:r>
      <w:r w:rsidR="00276200">
        <w:rPr>
          <w:rFonts w:eastAsia="Times New Roman" w:cs="Tahoma"/>
          <w:lang w:val="fr-FR"/>
        </w:rPr>
        <w:t xml:space="preserve">Figure </w:t>
      </w:r>
      <w:r w:rsidR="00613DE3">
        <w:rPr>
          <w:rFonts w:eastAsia="Times New Roman" w:cs="Tahoma"/>
          <w:lang w:val="fr-FR"/>
        </w:rPr>
        <w:t>4</w:t>
      </w:r>
      <w:r w:rsidR="002E490B">
        <w:rPr>
          <w:rFonts w:eastAsia="Times New Roman" w:cs="Tahoma"/>
          <w:lang w:val="fr-FR"/>
        </w:rPr>
        <w:t>).</w:t>
      </w:r>
    </w:p>
    <w:p w14:paraId="2048EDB6" w14:textId="00A72FDC" w:rsidR="002E490B" w:rsidRPr="00BC3B4E" w:rsidRDefault="006F1F7A" w:rsidP="002E490B">
      <w:pPr>
        <w:pStyle w:val="ABtext"/>
        <w:numPr>
          <w:ilvl w:val="0"/>
          <w:numId w:val="19"/>
        </w:numPr>
        <w:jc w:val="both"/>
        <w:rPr>
          <w:lang w:val="fr-CA"/>
        </w:rPr>
      </w:pPr>
      <w:r>
        <w:rPr>
          <w:lang w:val="fr-CA"/>
        </w:rPr>
        <w:t xml:space="preserve">Excepter de promouvoir les taxis/bus électriques (47%), majoritairement, </w:t>
      </w:r>
      <w:r w:rsidR="008A6C21">
        <w:rPr>
          <w:lang w:val="fr-CA"/>
        </w:rPr>
        <w:t xml:space="preserve">les </w:t>
      </w:r>
      <w:r>
        <w:rPr>
          <w:lang w:val="fr-CA"/>
        </w:rPr>
        <w:t>maliens</w:t>
      </w:r>
      <w:r w:rsidR="009318FE">
        <w:rPr>
          <w:lang w:val="fr-CA"/>
        </w:rPr>
        <w:t xml:space="preserve"> informés du phénomène</w:t>
      </w:r>
      <w:r>
        <w:rPr>
          <w:lang w:val="fr-CA"/>
        </w:rPr>
        <w:t xml:space="preserve"> sont d’accord ou tout à faire d’accord que </w:t>
      </w:r>
      <w:r w:rsidR="00BC3B4E">
        <w:rPr>
          <w:lang w:val="fr-CA"/>
        </w:rPr>
        <w:t>le gouvernement pourrait</w:t>
      </w:r>
      <w:r w:rsidR="009318FE">
        <w:rPr>
          <w:lang w:val="fr-CA"/>
        </w:rPr>
        <w:t> :</w:t>
      </w:r>
      <w:r w:rsidR="00BC3B4E">
        <w:rPr>
          <w:lang w:val="fr-CA"/>
        </w:rPr>
        <w:t xml:space="preserve"> </w:t>
      </w:r>
      <w:r w:rsidR="00BC3B4E" w:rsidRPr="00BC3B4E">
        <w:rPr>
          <w:lang w:val="fr-CA"/>
        </w:rPr>
        <w:t>rendre illégal l'abattage d'arbres pour le bois de chauffage ou le charbon de bois</w:t>
      </w:r>
      <w:r w:rsidR="00ED0491">
        <w:rPr>
          <w:lang w:val="fr-CA"/>
        </w:rPr>
        <w:t xml:space="preserve"> (67%)</w:t>
      </w:r>
      <w:r w:rsidR="00BC3B4E" w:rsidRPr="00BC3B4E">
        <w:rPr>
          <w:lang w:val="fr-CA"/>
        </w:rPr>
        <w:t>, même si cela signifie que nous devons payer plus cher pour d'autres sources d'énergie</w:t>
      </w:r>
      <w:r w:rsidR="00BC3B4E">
        <w:rPr>
          <w:lang w:val="fr-CA"/>
        </w:rPr>
        <w:t xml:space="preserve">, </w:t>
      </w:r>
      <w:r w:rsidR="00BC3B4E" w:rsidRPr="00BC3B4E">
        <w:rPr>
          <w:lang w:val="fr-CA"/>
        </w:rPr>
        <w:t>obliger tout le monde à passer à des fourneaux qui utilisent des combustibles plus écologiques comme l'électricité, le gaz ou le propane</w:t>
      </w:r>
      <w:r w:rsidR="00ED0491">
        <w:rPr>
          <w:lang w:val="fr-CA"/>
        </w:rPr>
        <w:t xml:space="preserve"> (53%)</w:t>
      </w:r>
      <w:r w:rsidR="00BC3B4E" w:rsidRPr="00BC3B4E">
        <w:rPr>
          <w:lang w:val="fr-CA"/>
        </w:rPr>
        <w:t>, même si cela signifie que nous devons payer plus cher pour faire cuire nos aliments</w:t>
      </w:r>
      <w:r w:rsidR="00BC3B4E">
        <w:rPr>
          <w:lang w:val="fr-CA"/>
        </w:rPr>
        <w:t xml:space="preserve">, </w:t>
      </w:r>
      <w:r w:rsidR="00BC3B4E" w:rsidRPr="00BC3B4E">
        <w:rPr>
          <w:lang w:val="fr-CA"/>
        </w:rPr>
        <w:t>Investir dans l'amélioration des infrastructures afin que notre pays puisse résister à des inondations et à des sécheresses plus extrêmes</w:t>
      </w:r>
      <w:r w:rsidR="00ED0491">
        <w:rPr>
          <w:lang w:val="fr-CA"/>
        </w:rPr>
        <w:t xml:space="preserve"> (86%)</w:t>
      </w:r>
      <w:r w:rsidR="00BC3B4E" w:rsidRPr="00BC3B4E">
        <w:rPr>
          <w:lang w:val="fr-CA"/>
        </w:rPr>
        <w:t>, faire davantage pression sur les pays riches et développés pour qu'ils fournissent des ressources afin d'aider les Maliens qui sont touchés par le changement climatique</w:t>
      </w:r>
      <w:r w:rsidR="00687CB3">
        <w:rPr>
          <w:lang w:val="fr-CA"/>
        </w:rPr>
        <w:t xml:space="preserve"> </w:t>
      </w:r>
      <w:r w:rsidR="00BC3B4E" w:rsidRPr="00BC3B4E">
        <w:rPr>
          <w:lang w:val="fr-CA"/>
        </w:rPr>
        <w:t>ou les modifications des conditions climatiques</w:t>
      </w:r>
      <w:r w:rsidR="00687CB3">
        <w:rPr>
          <w:lang w:val="fr-CA"/>
        </w:rPr>
        <w:t xml:space="preserve"> (73%)</w:t>
      </w:r>
      <w:r w:rsidR="00BC3B4E" w:rsidRPr="00BC3B4E">
        <w:rPr>
          <w:lang w:val="fr-CA"/>
        </w:rPr>
        <w:t>, investir dans les technologies éoliennes et solaires pour produire de l'électricité, même si cela en augmente le prix</w:t>
      </w:r>
      <w:r w:rsidR="00687CB3">
        <w:rPr>
          <w:lang w:val="fr-CA"/>
        </w:rPr>
        <w:t xml:space="preserve"> (83%)</w:t>
      </w:r>
      <w:r w:rsidR="002E490B" w:rsidRPr="00DC5345">
        <w:rPr>
          <w:lang w:val="fr-CA"/>
        </w:rPr>
        <w:t xml:space="preserve"> </w:t>
      </w:r>
      <w:r w:rsidR="002E490B" w:rsidRPr="00BC3B4E">
        <w:rPr>
          <w:lang w:val="fr-CA"/>
        </w:rPr>
        <w:t xml:space="preserve">(Figure </w:t>
      </w:r>
      <w:r w:rsidR="00613DE3">
        <w:rPr>
          <w:lang w:val="fr-CA"/>
        </w:rPr>
        <w:t>5</w:t>
      </w:r>
      <w:r w:rsidR="002E490B" w:rsidRPr="00BC3B4E">
        <w:rPr>
          <w:lang w:val="fr-CA"/>
        </w:rPr>
        <w:t>)</w:t>
      </w:r>
      <w:r w:rsidR="002E490B" w:rsidRPr="00DC5345">
        <w:rPr>
          <w:lang w:val="fr-CA"/>
        </w:rPr>
        <w:t>.</w:t>
      </w:r>
    </w:p>
    <w:p w14:paraId="28D43523" w14:textId="0FFACC2B" w:rsidR="002E490B" w:rsidRPr="004B7C9C" w:rsidRDefault="005B63F2" w:rsidP="002E490B">
      <w:pPr>
        <w:pStyle w:val="ABtext"/>
        <w:numPr>
          <w:ilvl w:val="0"/>
          <w:numId w:val="19"/>
        </w:numPr>
        <w:jc w:val="both"/>
        <w:rPr>
          <w:lang w:val="fr-CA"/>
        </w:rPr>
      </w:pPr>
      <w:r>
        <w:rPr>
          <w:lang w:val="fr-CA"/>
        </w:rPr>
        <w:t>Très peu de</w:t>
      </w:r>
      <w:r w:rsidR="00003956">
        <w:rPr>
          <w:lang w:val="fr-CA"/>
        </w:rPr>
        <w:t>s</w:t>
      </w:r>
      <w:r>
        <w:rPr>
          <w:lang w:val="fr-CA"/>
        </w:rPr>
        <w:t xml:space="preserve"> maliens</w:t>
      </w:r>
      <w:r w:rsidR="00461B35">
        <w:rPr>
          <w:lang w:val="fr-CA"/>
        </w:rPr>
        <w:t xml:space="preserve">, </w:t>
      </w:r>
      <w:r w:rsidR="00461B35" w:rsidRPr="00461B35">
        <w:rPr>
          <w:lang w:val="fr-CA"/>
        </w:rPr>
        <w:t>en raison des changements climatiques ou de l'évolution des conditions météorologiques</w:t>
      </w:r>
      <w:r>
        <w:rPr>
          <w:lang w:val="fr-CA"/>
        </w:rPr>
        <w:t xml:space="preserve">, </w:t>
      </w:r>
      <w:r w:rsidR="00003956">
        <w:rPr>
          <w:lang w:val="fr-CA"/>
        </w:rPr>
        <w:t>ont déclaré avoir pris</w:t>
      </w:r>
      <w:r>
        <w:rPr>
          <w:lang w:val="fr-CA"/>
        </w:rPr>
        <w:t xml:space="preserve"> les mesures suivantes au cours des cinq dernière années : </w:t>
      </w:r>
      <w:r w:rsidRPr="00C30E55">
        <w:rPr>
          <w:lang w:val="fr-CA"/>
        </w:rPr>
        <w:t>Changer la source o</w:t>
      </w:r>
      <w:r w:rsidR="001E3F78">
        <w:rPr>
          <w:lang w:val="fr-CA"/>
        </w:rPr>
        <w:t>u réduire la quantité d'eau qu’ils utilisent</w:t>
      </w:r>
      <w:r w:rsidRPr="00C30E55">
        <w:rPr>
          <w:lang w:val="fr-CA"/>
        </w:rPr>
        <w:t xml:space="preserve"> (</w:t>
      </w:r>
      <w:r w:rsidR="00003956" w:rsidRPr="00C30E55">
        <w:rPr>
          <w:lang w:val="fr-CA"/>
        </w:rPr>
        <w:t>29</w:t>
      </w:r>
      <w:r w:rsidRPr="00C30E55">
        <w:rPr>
          <w:lang w:val="fr-CA"/>
        </w:rPr>
        <w:t>)%, réduire la quantité de travail à l'extérieur ou travailler à l'extérieur à des heures différentes (</w:t>
      </w:r>
      <w:r w:rsidR="00003956" w:rsidRPr="00C30E55">
        <w:rPr>
          <w:lang w:val="fr-CA"/>
        </w:rPr>
        <w:t>31</w:t>
      </w:r>
      <w:r w:rsidRPr="00C30E55">
        <w:rPr>
          <w:lang w:val="fr-CA"/>
        </w:rPr>
        <w:t>%), déménager dans un autre endroit (</w:t>
      </w:r>
      <w:r w:rsidR="00003956" w:rsidRPr="00C30E55">
        <w:rPr>
          <w:lang w:val="fr-CA"/>
        </w:rPr>
        <w:t>12</w:t>
      </w:r>
      <w:r w:rsidR="001E3F78">
        <w:rPr>
          <w:lang w:val="fr-CA"/>
        </w:rPr>
        <w:t>%</w:t>
      </w:r>
      <w:r w:rsidRPr="00C30E55">
        <w:rPr>
          <w:lang w:val="fr-CA"/>
        </w:rPr>
        <w:t>)</w:t>
      </w:r>
      <w:r w:rsidR="00003956" w:rsidRPr="00C30E55">
        <w:rPr>
          <w:lang w:val="fr-CA"/>
        </w:rPr>
        <w:t>, modifier les habitudes de pâturage ou réduire le</w:t>
      </w:r>
      <w:r w:rsidR="001E3F78">
        <w:rPr>
          <w:lang w:val="fr-CA"/>
        </w:rPr>
        <w:t xml:space="preserve"> nombre et le type de bétail qu’ils élèvent</w:t>
      </w:r>
      <w:r w:rsidR="00003956" w:rsidRPr="00C30E55">
        <w:rPr>
          <w:lang w:val="fr-CA"/>
        </w:rPr>
        <w:t xml:space="preserve"> (31%</w:t>
      </w:r>
      <w:r w:rsidR="00B822B8">
        <w:rPr>
          <w:lang w:val="fr-CA"/>
        </w:rPr>
        <w:t xml:space="preserve"> pour ceux ayant une expérience de pâturage</w:t>
      </w:r>
      <w:r w:rsidR="001E3F78">
        <w:rPr>
          <w:lang w:val="fr-CA"/>
        </w:rPr>
        <w:t>), m</w:t>
      </w:r>
      <w:r w:rsidR="00003956" w:rsidRPr="00C30E55">
        <w:rPr>
          <w:lang w:val="fr-CA"/>
        </w:rPr>
        <w:t>o</w:t>
      </w:r>
      <w:r w:rsidR="001E3F78">
        <w:rPr>
          <w:lang w:val="fr-CA"/>
        </w:rPr>
        <w:t>difier les types de cultures qu’ils plantent</w:t>
      </w:r>
      <w:r w:rsidR="00003956" w:rsidRPr="00C30E55">
        <w:rPr>
          <w:lang w:val="fr-CA"/>
        </w:rPr>
        <w:t xml:space="preserve"> ou les types d'aliments </w:t>
      </w:r>
      <w:r w:rsidR="001E3F78">
        <w:rPr>
          <w:lang w:val="fr-CA"/>
        </w:rPr>
        <w:t>qu’ils consomment</w:t>
      </w:r>
      <w:r w:rsidR="00003956" w:rsidRPr="00C30E55">
        <w:rPr>
          <w:lang w:val="fr-CA"/>
        </w:rPr>
        <w:t xml:space="preserve"> (29</w:t>
      </w:r>
      <w:r w:rsidR="00112691">
        <w:rPr>
          <w:lang w:val="fr-CA"/>
        </w:rPr>
        <w:t>%</w:t>
      </w:r>
      <w:r w:rsidR="00003956" w:rsidRPr="00C30E55">
        <w:rPr>
          <w:lang w:val="fr-CA"/>
        </w:rPr>
        <w:t>)</w:t>
      </w:r>
      <w:r w:rsidR="002E490B">
        <w:rPr>
          <w:lang w:val="fr-CA"/>
        </w:rPr>
        <w:t xml:space="preserve"> </w:t>
      </w:r>
      <w:r w:rsidR="002E490B" w:rsidRPr="00C30E55">
        <w:rPr>
          <w:lang w:val="fr-CA"/>
        </w:rPr>
        <w:t xml:space="preserve">(Figure </w:t>
      </w:r>
      <w:r w:rsidR="00613DE3">
        <w:rPr>
          <w:lang w:val="fr-CA"/>
        </w:rPr>
        <w:t>6</w:t>
      </w:r>
      <w:r w:rsidR="002E490B" w:rsidRPr="00C30E55">
        <w:rPr>
          <w:lang w:val="fr-CA"/>
        </w:rPr>
        <w:t>)</w:t>
      </w:r>
      <w:r w:rsidR="002E490B" w:rsidRPr="004B7C9C">
        <w:rPr>
          <w:lang w:val="fr-CA"/>
        </w:rPr>
        <w:t xml:space="preserve">. </w:t>
      </w:r>
    </w:p>
    <w:p w14:paraId="756462EC" w14:textId="77777777" w:rsidR="00C5658A" w:rsidRPr="00C5658A" w:rsidRDefault="00C5658A" w:rsidP="00C5658A">
      <w:pPr>
        <w:rPr>
          <w:rFonts w:ascii="Times New Roman" w:eastAsia="Times New Roman" w:hAnsi="Times New Roman" w:cs="Times New Roman"/>
          <w:b w:val="0"/>
          <w:sz w:val="24"/>
          <w:szCs w:val="24"/>
          <w:lang w:val="fr-FR" w:eastAsia="fr-FR"/>
        </w:rPr>
      </w:pPr>
      <w:r w:rsidRPr="00C5658A">
        <w:rPr>
          <w:rFonts w:eastAsia="Times New Roman" w:cs="Times New Roman"/>
          <w:bCs/>
          <w:color w:val="F25528"/>
          <w:sz w:val="24"/>
          <w:szCs w:val="24"/>
          <w:lang w:val="fr-FR" w:eastAsia="fr-FR"/>
        </w:rPr>
        <w:t>Enquêtes d’Afrobarometer</w:t>
      </w:r>
    </w:p>
    <w:p w14:paraId="2733F910" w14:textId="77777777" w:rsidR="00C5658A" w:rsidRPr="00C5658A" w:rsidRDefault="00C5658A" w:rsidP="002E490B">
      <w:pPr>
        <w:spacing w:before="0"/>
        <w:jc w:val="both"/>
        <w:rPr>
          <w:rFonts w:ascii="Times New Roman" w:eastAsia="Times New Roman" w:hAnsi="Times New Roman" w:cs="Times New Roman"/>
          <w:b w:val="0"/>
          <w:sz w:val="24"/>
          <w:szCs w:val="24"/>
          <w:lang w:val="fr-FR" w:eastAsia="fr-FR"/>
        </w:rPr>
      </w:pPr>
      <w:r w:rsidRPr="00C5658A">
        <w:rPr>
          <w:rFonts w:eastAsia="Times New Roman" w:cs="Times New Roman"/>
          <w:b w:val="0"/>
          <w:color w:val="000000"/>
          <w:sz w:val="20"/>
          <w:szCs w:val="20"/>
          <w:lang w:val="fr-FR" w:eastAsia="fr-FR"/>
        </w:rPr>
        <w:t xml:space="preserve">Afrobarometer est un réseau panafricain et non-partisan de recherche par sondage qui produit des données fiables sur les expériences et appréciations des Africains relatives à la </w:t>
      </w:r>
      <w:r w:rsidRPr="00C5658A">
        <w:rPr>
          <w:rFonts w:eastAsia="Times New Roman" w:cs="Times New Roman"/>
          <w:b w:val="0"/>
          <w:color w:val="000000"/>
          <w:sz w:val="20"/>
          <w:szCs w:val="20"/>
          <w:lang w:val="fr-FR" w:eastAsia="fr-FR"/>
        </w:rPr>
        <w:lastRenderedPageBreak/>
        <w:t>démocratie, à la gouvernance et à la</w:t>
      </w:r>
      <w:r w:rsidRPr="00C5658A">
        <w:rPr>
          <w:rFonts w:eastAsia="Times New Roman" w:cs="Times New Roman"/>
          <w:bCs/>
          <w:color w:val="000000"/>
          <w:lang w:val="fr-FR" w:eastAsia="fr-FR"/>
        </w:rPr>
        <w:t xml:space="preserve"> </w:t>
      </w:r>
      <w:r w:rsidRPr="00C5658A">
        <w:rPr>
          <w:rFonts w:eastAsia="Times New Roman" w:cs="Times New Roman"/>
          <w:b w:val="0"/>
          <w:color w:val="000000"/>
          <w:sz w:val="20"/>
          <w:szCs w:val="20"/>
          <w:lang w:val="fr-FR" w:eastAsia="fr-FR"/>
        </w:rPr>
        <w:t>qualité de vie. Neuf rounds d’enquêtes ont été réalisés dans plus de 40 pays depuis 1999. Les enquêtes du Round 10 ont été lancées en janvier 2024. Afrobarometer réalise des entretiens face-à-face dans la langue du répondant avec des échantillons représentatifs à l'échelle nationale.</w:t>
      </w:r>
    </w:p>
    <w:p w14:paraId="4506D35A" w14:textId="77777777" w:rsidR="003B3F08" w:rsidRDefault="00C5658A" w:rsidP="003B3F08">
      <w:pPr>
        <w:pStyle w:val="ABSectionHeader"/>
        <w:spacing w:before="0" w:after="0"/>
        <w:jc w:val="both"/>
        <w:rPr>
          <w:rFonts w:ascii="Century Gothic" w:eastAsia="Times New Roman" w:hAnsi="Century Gothic" w:cs="Times New Roman"/>
          <w:b w:val="0"/>
          <w:bCs w:val="0"/>
          <w:color w:val="000000"/>
          <w:sz w:val="20"/>
          <w:lang w:val="fr-FR" w:eastAsia="fr-FR"/>
        </w:rPr>
      </w:pPr>
      <w:r w:rsidRPr="00C5658A">
        <w:rPr>
          <w:rFonts w:ascii="Century Gothic" w:eastAsia="Times New Roman" w:hAnsi="Century Gothic" w:cs="Times New Roman"/>
          <w:b w:val="0"/>
          <w:bCs w:val="0"/>
          <w:color w:val="000000"/>
          <w:sz w:val="20"/>
          <w:lang w:val="fr-FR" w:eastAsia="fr-FR"/>
        </w:rPr>
        <w:t xml:space="preserve">L’équipe d’Afrobarometer </w:t>
      </w:r>
      <w:r w:rsidR="00AB3B11">
        <w:rPr>
          <w:rFonts w:ascii="Century Gothic" w:eastAsia="Times New Roman" w:hAnsi="Century Gothic" w:cs="Times New Roman"/>
          <w:b w:val="0"/>
          <w:bCs w:val="0"/>
          <w:color w:val="000000"/>
          <w:sz w:val="20"/>
          <w:lang w:val="fr-FR" w:eastAsia="fr-FR"/>
        </w:rPr>
        <w:t>au Mali</w:t>
      </w:r>
      <w:r w:rsidRPr="00C5658A">
        <w:rPr>
          <w:rFonts w:ascii="Century Gothic" w:eastAsia="Times New Roman" w:hAnsi="Century Gothic" w:cs="Times New Roman"/>
          <w:b w:val="0"/>
          <w:bCs w:val="0"/>
          <w:color w:val="000000"/>
          <w:sz w:val="20"/>
          <w:lang w:val="fr-FR" w:eastAsia="fr-FR"/>
        </w:rPr>
        <w:t xml:space="preserve">, conduite par </w:t>
      </w:r>
      <w:r w:rsidR="00AB3B11">
        <w:rPr>
          <w:rFonts w:ascii="Century Gothic" w:eastAsia="Times New Roman" w:hAnsi="Century Gothic" w:cs="Times New Roman"/>
          <w:b w:val="0"/>
          <w:bCs w:val="0"/>
          <w:color w:val="000000"/>
          <w:sz w:val="20"/>
          <w:lang w:val="fr-FR" w:eastAsia="fr-FR"/>
        </w:rPr>
        <w:t>le Groupe de recherche en économie appliquée et Théorique (GREAT)</w:t>
      </w:r>
      <w:r w:rsidRPr="00C5658A">
        <w:rPr>
          <w:rFonts w:ascii="Century Gothic" w:eastAsia="Times New Roman" w:hAnsi="Century Gothic" w:cs="Times New Roman"/>
          <w:b w:val="0"/>
          <w:bCs w:val="0"/>
          <w:color w:val="000000"/>
          <w:sz w:val="20"/>
          <w:lang w:val="fr-FR" w:eastAsia="fr-FR"/>
        </w:rPr>
        <w:t xml:space="preserve">, s’est entretenue avec </w:t>
      </w:r>
      <w:r w:rsidRPr="00AB3B11">
        <w:rPr>
          <w:rFonts w:ascii="Century Gothic" w:eastAsia="Times New Roman" w:hAnsi="Century Gothic" w:cs="Times New Roman"/>
          <w:b w:val="0"/>
          <w:bCs w:val="0"/>
          <w:color w:val="000000"/>
          <w:sz w:val="20"/>
          <w:lang w:val="fr-FR" w:eastAsia="fr-FR"/>
        </w:rPr>
        <w:t>1.200</w:t>
      </w:r>
      <w:r w:rsidR="00AB3B11">
        <w:rPr>
          <w:rFonts w:ascii="Century Gothic" w:eastAsia="Times New Roman" w:hAnsi="Century Gothic" w:cs="Times New Roman"/>
          <w:b w:val="0"/>
          <w:bCs w:val="0"/>
          <w:color w:val="000000"/>
          <w:sz w:val="20"/>
          <w:lang w:val="fr-FR" w:eastAsia="fr-FR"/>
        </w:rPr>
        <w:t xml:space="preserve"> adultes </w:t>
      </w:r>
      <w:r w:rsidRPr="00AB3B11">
        <w:rPr>
          <w:rFonts w:ascii="Century Gothic" w:eastAsia="Times New Roman" w:hAnsi="Century Gothic" w:cs="Times New Roman"/>
          <w:b w:val="0"/>
          <w:bCs w:val="0"/>
          <w:color w:val="000000"/>
          <w:sz w:val="20"/>
          <w:lang w:val="fr-FR" w:eastAsia="fr-FR"/>
        </w:rPr>
        <w:t xml:space="preserve">citoyens </w:t>
      </w:r>
      <w:r w:rsidR="00AB3B11">
        <w:rPr>
          <w:rFonts w:ascii="Century Gothic" w:eastAsia="Times New Roman" w:hAnsi="Century Gothic" w:cs="Times New Roman"/>
          <w:b w:val="0"/>
          <w:bCs w:val="0"/>
          <w:color w:val="000000"/>
          <w:sz w:val="20"/>
          <w:lang w:val="fr-FR" w:eastAsia="fr-FR"/>
        </w:rPr>
        <w:t>maliens en novembre</w:t>
      </w:r>
      <w:r w:rsidRPr="00AB3B11">
        <w:rPr>
          <w:rFonts w:ascii="Century Gothic" w:eastAsia="Times New Roman" w:hAnsi="Century Gothic" w:cs="Times New Roman"/>
          <w:b w:val="0"/>
          <w:bCs w:val="0"/>
          <w:color w:val="000000"/>
          <w:sz w:val="20"/>
          <w:lang w:val="fr-FR" w:eastAsia="fr-FR"/>
        </w:rPr>
        <w:t xml:space="preserve"> 20</w:t>
      </w:r>
      <w:r w:rsidR="00AB3B11" w:rsidRPr="00AB3B11">
        <w:rPr>
          <w:rFonts w:ascii="Century Gothic" w:eastAsia="Times New Roman" w:hAnsi="Century Gothic" w:cs="Times New Roman"/>
          <w:b w:val="0"/>
          <w:bCs w:val="0"/>
          <w:color w:val="000000"/>
          <w:sz w:val="20"/>
          <w:lang w:val="fr-FR" w:eastAsia="fr-FR"/>
        </w:rPr>
        <w:t>24</w:t>
      </w:r>
      <w:r w:rsidRPr="00C5658A">
        <w:rPr>
          <w:rFonts w:ascii="Century Gothic" w:eastAsia="Times New Roman" w:hAnsi="Century Gothic" w:cs="Times New Roman"/>
          <w:b w:val="0"/>
          <w:bCs w:val="0"/>
          <w:color w:val="000000"/>
          <w:sz w:val="20"/>
          <w:lang w:val="fr-FR" w:eastAsia="fr-FR"/>
        </w:rPr>
        <w:t xml:space="preserve">. Un échantillon de cette taille produit des résultats nationaux avec des marges d'erreur de </w:t>
      </w:r>
      <w:r w:rsidRPr="00AB3B11">
        <w:rPr>
          <w:rFonts w:ascii="Century Gothic" w:eastAsia="Times New Roman" w:hAnsi="Century Gothic" w:cs="Times New Roman"/>
          <w:b w:val="0"/>
          <w:bCs w:val="0"/>
          <w:color w:val="000000"/>
          <w:sz w:val="20"/>
          <w:lang w:val="fr-FR" w:eastAsia="fr-FR"/>
        </w:rPr>
        <w:t>+/-3</w:t>
      </w:r>
      <w:r w:rsidRPr="00C5658A">
        <w:rPr>
          <w:rFonts w:ascii="Century Gothic" w:eastAsia="Times New Roman" w:hAnsi="Century Gothic" w:cs="Times New Roman"/>
          <w:b w:val="0"/>
          <w:bCs w:val="0"/>
          <w:color w:val="000000"/>
          <w:sz w:val="20"/>
          <w:lang w:val="fr-FR" w:eastAsia="fr-FR"/>
        </w:rPr>
        <w:t xml:space="preserve"> points de pourcentage à un niveau de confiance de 95%. Des enquêtes ont été précédemment réalisées </w:t>
      </w:r>
      <w:r w:rsidR="00AB3B11">
        <w:rPr>
          <w:rFonts w:ascii="Century Gothic" w:eastAsia="Times New Roman" w:hAnsi="Century Gothic" w:cs="Times New Roman"/>
          <w:b w:val="0"/>
          <w:bCs w:val="0"/>
          <w:color w:val="000000"/>
          <w:sz w:val="20"/>
          <w:lang w:val="fr-FR" w:eastAsia="fr-FR"/>
        </w:rPr>
        <w:t>au Mali</w:t>
      </w:r>
      <w:r w:rsidRPr="00C5658A">
        <w:rPr>
          <w:rFonts w:ascii="Century Gothic" w:eastAsia="Times New Roman" w:hAnsi="Century Gothic" w:cs="Times New Roman"/>
          <w:b w:val="0"/>
          <w:bCs w:val="0"/>
          <w:color w:val="000000"/>
          <w:sz w:val="20"/>
          <w:lang w:val="fr-FR" w:eastAsia="fr-FR"/>
        </w:rPr>
        <w:t xml:space="preserve"> en </w:t>
      </w:r>
      <w:r w:rsidR="00AB3B11">
        <w:rPr>
          <w:rFonts w:ascii="Century Gothic" w:eastAsia="Times New Roman" w:hAnsi="Century Gothic" w:cs="Times New Roman"/>
          <w:b w:val="0"/>
          <w:bCs w:val="0"/>
          <w:color w:val="000000"/>
          <w:sz w:val="20"/>
          <w:lang w:val="fr-FR" w:eastAsia="fr-FR"/>
        </w:rPr>
        <w:t>2022, 2020, 2017, 2014, 2013, 2012, 2008, 2004, 2002 et 2001</w:t>
      </w:r>
      <w:r w:rsidRPr="00C5658A">
        <w:rPr>
          <w:rFonts w:ascii="Century Gothic" w:eastAsia="Times New Roman" w:hAnsi="Century Gothic" w:cs="Times New Roman"/>
          <w:b w:val="0"/>
          <w:bCs w:val="0"/>
          <w:color w:val="000000"/>
          <w:sz w:val="20"/>
          <w:lang w:val="fr-FR" w:eastAsia="fr-FR"/>
        </w:rPr>
        <w:t>.</w:t>
      </w:r>
    </w:p>
    <w:p w14:paraId="05F81E2D" w14:textId="77777777" w:rsidR="003B3F08" w:rsidRDefault="003B3F08" w:rsidP="002E490B">
      <w:pPr>
        <w:pStyle w:val="ABSectionHeader"/>
        <w:jc w:val="both"/>
        <w:rPr>
          <w:rFonts w:ascii="Century Gothic" w:eastAsia="Times New Roman" w:hAnsi="Century Gothic" w:cs="Times New Roman"/>
          <w:b w:val="0"/>
          <w:bCs w:val="0"/>
          <w:color w:val="000000"/>
          <w:sz w:val="20"/>
          <w:lang w:val="fr-FR" w:eastAsia="fr-FR"/>
        </w:rPr>
      </w:pPr>
    </w:p>
    <w:p w14:paraId="30396630" w14:textId="170ED4E9" w:rsidR="00851F9C" w:rsidRPr="00851F9C" w:rsidRDefault="00851F9C" w:rsidP="007618C6">
      <w:pPr>
        <w:pStyle w:val="ABSectionHeader"/>
        <w:rPr>
          <w:rFonts w:eastAsia="NSimSun" w:cs="Liberation Mono"/>
          <w:kern w:val="3"/>
          <w:lang w:val="fr-FR" w:eastAsia="zh-CN"/>
        </w:rPr>
      </w:pPr>
      <w:r w:rsidRPr="00851F9C">
        <w:rPr>
          <w:lang w:val="fr-FR"/>
        </w:rPr>
        <w:t>Figures</w:t>
      </w:r>
    </w:p>
    <w:p w14:paraId="251216F5" w14:textId="60F87131" w:rsidR="00851F9C" w:rsidRDefault="00851F9C" w:rsidP="00851F9C">
      <w:pPr>
        <w:rPr>
          <w:rFonts w:eastAsia="Times New Roman"/>
          <w:b w:val="0"/>
          <w:lang w:val="fr-FR"/>
        </w:rPr>
      </w:pPr>
      <w:r w:rsidRPr="00851F9C">
        <w:rPr>
          <w:bCs/>
          <w:lang w:val="fr-FR"/>
        </w:rPr>
        <w:t>Figure 1</w:t>
      </w:r>
      <w:r w:rsidRPr="00851F9C">
        <w:rPr>
          <w:lang w:val="fr-FR"/>
        </w:rPr>
        <w:t xml:space="preserve"> : </w:t>
      </w:r>
      <w:r w:rsidR="008E5D97">
        <w:rPr>
          <w:lang w:val="fr-FR"/>
        </w:rPr>
        <w:t xml:space="preserve">Avoir </w:t>
      </w:r>
      <w:r w:rsidR="008E5D97" w:rsidRPr="008E5D97">
        <w:rPr>
          <w:rFonts w:eastAsia="Times New Roman"/>
          <w:lang w:val="fr-FR"/>
        </w:rPr>
        <w:t xml:space="preserve">entendu parler des changements climatiques, </w:t>
      </w:r>
      <w:r w:rsidR="008E5D97" w:rsidRPr="00ED039E">
        <w:rPr>
          <w:rFonts w:eastAsia="Times New Roman"/>
          <w:b w:val="0"/>
          <w:lang w:val="fr-FR"/>
        </w:rPr>
        <w:t>par pauvr</w:t>
      </w:r>
      <w:r w:rsidR="00ED039E" w:rsidRPr="00ED039E">
        <w:rPr>
          <w:rFonts w:eastAsia="Times New Roman"/>
          <w:b w:val="0"/>
          <w:lang w:val="fr-FR"/>
        </w:rPr>
        <w:t>eté, âge, éducation, sexe, milieu, région</w:t>
      </w:r>
      <w:r w:rsidR="00ED039E">
        <w:rPr>
          <w:rFonts w:eastAsia="Times New Roman"/>
          <w:lang w:val="fr-FR"/>
        </w:rPr>
        <w:t xml:space="preserve"> </w:t>
      </w:r>
      <w:r w:rsidR="002E490B" w:rsidRPr="00274C3A">
        <w:rPr>
          <w:rFonts w:eastAsia="Times New Roman"/>
          <w:b w:val="0"/>
          <w:lang w:val="fr-FR"/>
        </w:rPr>
        <w:t xml:space="preserve">I </w:t>
      </w:r>
      <w:r w:rsidR="002E490B">
        <w:rPr>
          <w:rFonts w:eastAsia="Times New Roman"/>
          <w:b w:val="0"/>
          <w:lang w:val="fr-FR"/>
        </w:rPr>
        <w:t>Mali</w:t>
      </w:r>
      <w:r w:rsidR="002E490B" w:rsidRPr="00274C3A">
        <w:rPr>
          <w:rFonts w:eastAsia="Times New Roman"/>
          <w:b w:val="0"/>
          <w:lang w:val="fr-FR"/>
        </w:rPr>
        <w:t xml:space="preserve"> I </w:t>
      </w:r>
      <w:r w:rsidR="002E490B">
        <w:rPr>
          <w:rFonts w:eastAsia="Times New Roman"/>
          <w:b w:val="0"/>
          <w:lang w:val="fr-FR"/>
        </w:rPr>
        <w:t>2024</w:t>
      </w:r>
    </w:p>
    <w:p w14:paraId="680E4418" w14:textId="66BA6478" w:rsidR="008E5D97" w:rsidRDefault="008E5D97" w:rsidP="00851F9C">
      <w:pPr>
        <w:rPr>
          <w:lang w:val="fr-FR"/>
        </w:rPr>
      </w:pPr>
      <w:r>
        <w:rPr>
          <w:noProof/>
          <w:lang w:val="fr-FR" w:eastAsia="fr-FR"/>
        </w:rPr>
        <w:drawing>
          <wp:inline distT="0" distB="0" distL="0" distR="0" wp14:anchorId="17AD3C78" wp14:editId="7A1904B4">
            <wp:extent cx="4718050" cy="4756150"/>
            <wp:effectExtent l="0" t="0" r="25400" b="2540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859347" w14:textId="2F5E415F" w:rsidR="00ED039E" w:rsidRPr="006C2A2F" w:rsidRDefault="00ED039E" w:rsidP="00ED039E">
      <w:pPr>
        <w:pStyle w:val="Titre3"/>
        <w:spacing w:after="0"/>
        <w:rPr>
          <w:lang w:val="fr-FR"/>
        </w:rPr>
      </w:pPr>
      <w:r w:rsidRPr="007618C6">
        <w:rPr>
          <w:rFonts w:eastAsia="Times New Roman" w:cs="Tahoma"/>
          <w:b/>
          <w:bCs w:val="0"/>
          <w:lang w:val="fr-FR"/>
        </w:rPr>
        <w:t>Question</w:t>
      </w:r>
      <w:r>
        <w:rPr>
          <w:rFonts w:eastAsia="Times New Roman" w:cs="Tahoma"/>
          <w:b/>
          <w:bCs w:val="0"/>
          <w:lang w:val="fr-FR"/>
        </w:rPr>
        <w:t>s</w:t>
      </w:r>
      <w:r w:rsidRPr="007618C6">
        <w:rPr>
          <w:rFonts w:eastAsia="Times New Roman" w:cs="Tahoma"/>
          <w:b/>
          <w:bCs w:val="0"/>
          <w:lang w:val="fr-FR"/>
        </w:rPr>
        <w:t xml:space="preserve"> posée</w:t>
      </w:r>
      <w:r>
        <w:rPr>
          <w:rFonts w:eastAsia="Times New Roman" w:cs="Tahoma"/>
          <w:b/>
          <w:bCs w:val="0"/>
          <w:lang w:val="fr-FR"/>
        </w:rPr>
        <w:t>s</w:t>
      </w:r>
      <w:r w:rsidRPr="007618C6">
        <w:rPr>
          <w:rFonts w:eastAsia="Times New Roman" w:cs="Tahoma"/>
          <w:b/>
          <w:bCs w:val="0"/>
          <w:lang w:val="fr-FR"/>
        </w:rPr>
        <w:t xml:space="preserve"> aux répondants</w:t>
      </w:r>
      <w:r w:rsidRPr="007618C6">
        <w:rPr>
          <w:b/>
          <w:bCs w:val="0"/>
          <w:lang w:val="fr-FR"/>
        </w:rPr>
        <w:t xml:space="preserve"> :</w:t>
      </w:r>
      <w:r w:rsidRPr="00851F9C">
        <w:rPr>
          <w:lang w:val="fr-FR"/>
        </w:rPr>
        <w:t xml:space="preserve"> </w:t>
      </w:r>
      <w:r w:rsidRPr="00ED039E">
        <w:rPr>
          <w:szCs w:val="18"/>
          <w:lang w:val="fr-FR"/>
        </w:rPr>
        <w:t>Avez-vous entendu parler des changements climatiques, ou n’en avez-vous pas encore eu la chance d’en entendre parler ?</w:t>
      </w:r>
    </w:p>
    <w:p w14:paraId="3BC9FAF9" w14:textId="77777777" w:rsidR="008E5D97" w:rsidRDefault="008E5D97" w:rsidP="00851F9C">
      <w:pPr>
        <w:rPr>
          <w:lang w:val="fr-FR"/>
        </w:rPr>
      </w:pPr>
    </w:p>
    <w:p w14:paraId="4EAE06EF" w14:textId="35BC793D" w:rsidR="008E5D97" w:rsidRDefault="008E5D97" w:rsidP="00851F9C">
      <w:pPr>
        <w:rPr>
          <w:rFonts w:eastAsia="Times New Roman"/>
          <w:b w:val="0"/>
          <w:lang w:val="fr-FR"/>
        </w:rPr>
      </w:pPr>
      <w:r w:rsidRPr="00851F9C">
        <w:rPr>
          <w:bCs/>
          <w:lang w:val="fr-FR"/>
        </w:rPr>
        <w:lastRenderedPageBreak/>
        <w:t xml:space="preserve">Figure </w:t>
      </w:r>
      <w:r w:rsidR="00ED039E">
        <w:rPr>
          <w:bCs/>
          <w:lang w:val="fr-FR"/>
        </w:rPr>
        <w:t>2</w:t>
      </w:r>
      <w:r w:rsidRPr="00851F9C">
        <w:rPr>
          <w:lang w:val="fr-FR"/>
        </w:rPr>
        <w:t xml:space="preserve"> : </w:t>
      </w:r>
      <w:r w:rsidR="00ED039E">
        <w:rPr>
          <w:rFonts w:eastAsia="Times New Roman"/>
          <w:lang w:val="fr-FR"/>
        </w:rPr>
        <w:t>Impact</w:t>
      </w:r>
      <w:r w:rsidR="006664DD">
        <w:rPr>
          <w:rFonts w:eastAsia="Times New Roman"/>
          <w:lang w:val="fr-FR"/>
        </w:rPr>
        <w:t>s</w:t>
      </w:r>
      <w:r w:rsidR="00ED039E">
        <w:rPr>
          <w:rFonts w:eastAsia="Times New Roman"/>
          <w:lang w:val="fr-FR"/>
        </w:rPr>
        <w:t xml:space="preserve"> d</w:t>
      </w:r>
      <w:r w:rsidRPr="00972D0A">
        <w:rPr>
          <w:rFonts w:eastAsia="Times New Roman"/>
          <w:bCs/>
          <w:lang w:val="fr-FR"/>
        </w:rPr>
        <w:t>es changements climatiques</w:t>
      </w:r>
      <w:r w:rsidR="00ED039E">
        <w:rPr>
          <w:rFonts w:eastAsia="Times New Roman"/>
          <w:bCs/>
          <w:lang w:val="fr-FR"/>
        </w:rPr>
        <w:t xml:space="preserve"> sur la vie des malien</w:t>
      </w:r>
      <w:r w:rsidR="00E622E8">
        <w:rPr>
          <w:rFonts w:eastAsia="Times New Roman"/>
          <w:bCs/>
          <w:lang w:val="fr-FR"/>
        </w:rPr>
        <w:t>s</w:t>
      </w:r>
      <w:r>
        <w:rPr>
          <w:rFonts w:eastAsia="Times New Roman"/>
          <w:bCs/>
          <w:lang w:val="fr-FR"/>
        </w:rPr>
        <w:t xml:space="preserve"> </w:t>
      </w:r>
      <w:r w:rsidRPr="00274C3A">
        <w:rPr>
          <w:rFonts w:eastAsia="Times New Roman"/>
          <w:b w:val="0"/>
          <w:lang w:val="fr-FR"/>
        </w:rPr>
        <w:t xml:space="preserve">I </w:t>
      </w:r>
      <w:r>
        <w:rPr>
          <w:rFonts w:eastAsia="Times New Roman"/>
          <w:b w:val="0"/>
          <w:lang w:val="fr-FR"/>
        </w:rPr>
        <w:t>Mali</w:t>
      </w:r>
      <w:r w:rsidRPr="00274C3A">
        <w:rPr>
          <w:rFonts w:eastAsia="Times New Roman"/>
          <w:b w:val="0"/>
          <w:lang w:val="fr-FR"/>
        </w:rPr>
        <w:t xml:space="preserve"> I </w:t>
      </w:r>
      <w:r>
        <w:rPr>
          <w:rFonts w:eastAsia="Times New Roman"/>
          <w:b w:val="0"/>
          <w:lang w:val="fr-FR"/>
        </w:rPr>
        <w:t>2024</w:t>
      </w:r>
    </w:p>
    <w:p w14:paraId="3F8E472B" w14:textId="3497345D" w:rsidR="00ED039E" w:rsidRDefault="00ED039E" w:rsidP="00851F9C">
      <w:pPr>
        <w:rPr>
          <w:rFonts w:eastAsia="Times New Roman"/>
          <w:b w:val="0"/>
          <w:lang w:val="fr-FR"/>
        </w:rPr>
      </w:pPr>
      <w:r>
        <w:rPr>
          <w:noProof/>
          <w:lang w:val="fr-FR" w:eastAsia="fr-FR"/>
        </w:rPr>
        <w:drawing>
          <wp:inline distT="0" distB="0" distL="0" distR="0" wp14:anchorId="27C0A276" wp14:editId="5CB1B409">
            <wp:extent cx="4572000" cy="2413000"/>
            <wp:effectExtent l="0" t="0" r="19050" b="2540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3EAF1BF" w14:textId="3EBF5A44" w:rsidR="00E622E8" w:rsidRPr="00E622E8" w:rsidRDefault="00E622E8" w:rsidP="00ED039E">
      <w:pPr>
        <w:rPr>
          <w:rFonts w:asciiTheme="majorHAnsi" w:eastAsiaTheme="majorEastAsia" w:hAnsiTheme="majorHAnsi" w:cstheme="majorBidi"/>
          <w:b w:val="0"/>
          <w:bCs/>
          <w:i/>
          <w:sz w:val="18"/>
          <w:szCs w:val="18"/>
          <w:lang w:val="fr-FR"/>
        </w:rPr>
      </w:pPr>
      <w:r w:rsidRPr="00E622E8">
        <w:rPr>
          <w:bCs/>
          <w:lang w:val="fr-FR"/>
        </w:rPr>
        <w:t>Questions posées aux répondants</w:t>
      </w:r>
      <w:r w:rsidR="00156EFA">
        <w:rPr>
          <w:bCs/>
          <w:lang w:val="fr-FR"/>
        </w:rPr>
        <w:t xml:space="preserve"> </w:t>
      </w:r>
      <w:r w:rsidR="00156EFA" w:rsidRPr="00156EFA">
        <w:rPr>
          <w:rFonts w:eastAsia="Times New Roman" w:cs="Tahoma"/>
          <w:iCs/>
          <w:lang w:val="fr-FR"/>
        </w:rPr>
        <w:t>qui sont au courant des changements climatiques</w:t>
      </w:r>
      <w:r w:rsidRPr="00E622E8">
        <w:rPr>
          <w:bCs/>
          <w:lang w:val="fr-FR"/>
        </w:rPr>
        <w:t xml:space="preserve"> : </w:t>
      </w:r>
      <w:r w:rsidRPr="00E622E8">
        <w:rPr>
          <w:rFonts w:asciiTheme="majorHAnsi" w:eastAsiaTheme="majorEastAsia" w:hAnsiTheme="majorHAnsi" w:cstheme="majorBidi"/>
          <w:b w:val="0"/>
          <w:bCs/>
          <w:i/>
          <w:sz w:val="18"/>
          <w:szCs w:val="18"/>
          <w:lang w:val="fr-FR"/>
        </w:rPr>
        <w:t>Pensez-vous que les changements climatiques affectent la vie au Mali au point de la rendre meilleure ou pire, ou n’en avez-vous pas suffisamment entendu parler pour vous prononcer</w:t>
      </w:r>
      <w:r>
        <w:rPr>
          <w:rFonts w:asciiTheme="majorHAnsi" w:eastAsiaTheme="majorEastAsia" w:hAnsiTheme="majorHAnsi" w:cstheme="majorBidi"/>
          <w:b w:val="0"/>
          <w:bCs/>
          <w:i/>
          <w:sz w:val="18"/>
          <w:szCs w:val="18"/>
          <w:lang w:val="fr-FR"/>
        </w:rPr>
        <w:t> ?</w:t>
      </w:r>
    </w:p>
    <w:p w14:paraId="1B438472" w14:textId="3380928A" w:rsidR="009F15D4" w:rsidRPr="00851F9C" w:rsidRDefault="009F15D4" w:rsidP="009F15D4">
      <w:pPr>
        <w:rPr>
          <w:lang w:val="fr-FR"/>
        </w:rPr>
      </w:pPr>
      <w:r w:rsidRPr="00851F9C">
        <w:rPr>
          <w:bCs/>
          <w:lang w:val="fr-FR"/>
        </w:rPr>
        <w:t xml:space="preserve">Figure </w:t>
      </w:r>
      <w:r w:rsidR="00EC77AD">
        <w:rPr>
          <w:bCs/>
          <w:lang w:val="fr-FR"/>
        </w:rPr>
        <w:t>3</w:t>
      </w:r>
      <w:r w:rsidRPr="00851F9C">
        <w:rPr>
          <w:lang w:val="fr-FR"/>
        </w:rPr>
        <w:t xml:space="preserve"> : </w:t>
      </w:r>
      <w:r>
        <w:rPr>
          <w:rFonts w:eastAsia="Times New Roman"/>
          <w:bCs/>
          <w:lang w:val="fr-FR"/>
        </w:rPr>
        <w:t>le plus responsable des</w:t>
      </w:r>
      <w:r w:rsidRPr="009F15D4">
        <w:rPr>
          <w:rFonts w:eastAsia="Times New Roman"/>
          <w:bCs/>
          <w:lang w:val="fr-FR"/>
        </w:rPr>
        <w:t xml:space="preserve"> changement</w:t>
      </w:r>
      <w:r>
        <w:rPr>
          <w:rFonts w:eastAsia="Times New Roman"/>
          <w:bCs/>
          <w:lang w:val="fr-FR"/>
        </w:rPr>
        <w:t>s</w:t>
      </w:r>
      <w:r w:rsidRPr="009F15D4">
        <w:rPr>
          <w:rFonts w:eastAsia="Times New Roman"/>
          <w:bCs/>
          <w:lang w:val="fr-FR"/>
        </w:rPr>
        <w:t xml:space="preserve"> climatique</w:t>
      </w:r>
      <w:r>
        <w:rPr>
          <w:rFonts w:eastAsia="Times New Roman"/>
          <w:bCs/>
          <w:lang w:val="fr-FR"/>
        </w:rPr>
        <w:t>s</w:t>
      </w:r>
      <w:r w:rsidRPr="0076041D">
        <w:rPr>
          <w:rFonts w:ascii="Arial Narrow" w:eastAsia="Arial Narrow" w:hAnsi="Arial Narrow" w:cs="Arial Narrow"/>
          <w:bCs/>
          <w:sz w:val="20"/>
          <w:szCs w:val="20"/>
          <w:lang w:val="fr-FR"/>
        </w:rPr>
        <w:t xml:space="preserve"> </w:t>
      </w:r>
      <w:r w:rsidRPr="00274C3A">
        <w:rPr>
          <w:rFonts w:eastAsia="Times New Roman"/>
          <w:b w:val="0"/>
          <w:lang w:val="fr-FR"/>
        </w:rPr>
        <w:t xml:space="preserve">I </w:t>
      </w:r>
      <w:r>
        <w:rPr>
          <w:rFonts w:eastAsia="Times New Roman"/>
          <w:b w:val="0"/>
          <w:lang w:val="fr-FR"/>
        </w:rPr>
        <w:t>Mali</w:t>
      </w:r>
      <w:r w:rsidRPr="00274C3A">
        <w:rPr>
          <w:rFonts w:eastAsia="Times New Roman"/>
          <w:b w:val="0"/>
          <w:lang w:val="fr-FR"/>
        </w:rPr>
        <w:t xml:space="preserve"> I </w:t>
      </w:r>
      <w:r>
        <w:rPr>
          <w:rFonts w:eastAsia="Times New Roman"/>
          <w:b w:val="0"/>
          <w:lang w:val="fr-FR"/>
        </w:rPr>
        <w:t>2024</w:t>
      </w:r>
    </w:p>
    <w:p w14:paraId="174913DE" w14:textId="64FB7312" w:rsidR="00E622E8" w:rsidRDefault="009F15D4" w:rsidP="00ED039E">
      <w:pPr>
        <w:rPr>
          <w:bCs/>
          <w:lang w:val="fr-FR"/>
        </w:rPr>
      </w:pPr>
      <w:r>
        <w:rPr>
          <w:noProof/>
          <w:lang w:val="fr-FR" w:eastAsia="fr-FR"/>
        </w:rPr>
        <w:drawing>
          <wp:inline distT="0" distB="0" distL="0" distR="0" wp14:anchorId="1D7A642A" wp14:editId="7D689079">
            <wp:extent cx="4387850" cy="2355850"/>
            <wp:effectExtent l="0" t="0" r="12700" b="25400"/>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A1DBA6A" w14:textId="487B7B03" w:rsidR="009F15D4" w:rsidRDefault="009F15D4" w:rsidP="009F15D4">
      <w:pPr>
        <w:pStyle w:val="Titre3"/>
        <w:spacing w:after="0"/>
        <w:rPr>
          <w:szCs w:val="18"/>
          <w:lang w:val="fr-FR"/>
        </w:rPr>
      </w:pPr>
      <w:r w:rsidRPr="007618C6">
        <w:rPr>
          <w:rFonts w:eastAsia="Times New Roman" w:cs="Tahoma"/>
          <w:b/>
          <w:bCs w:val="0"/>
          <w:lang w:val="fr-FR"/>
        </w:rPr>
        <w:t>Question</w:t>
      </w:r>
      <w:r>
        <w:rPr>
          <w:rFonts w:eastAsia="Times New Roman" w:cs="Tahoma"/>
          <w:b/>
          <w:bCs w:val="0"/>
          <w:lang w:val="fr-FR"/>
        </w:rPr>
        <w:t>s</w:t>
      </w:r>
      <w:r w:rsidRPr="007618C6">
        <w:rPr>
          <w:rFonts w:eastAsia="Times New Roman" w:cs="Tahoma"/>
          <w:b/>
          <w:bCs w:val="0"/>
          <w:lang w:val="fr-FR"/>
        </w:rPr>
        <w:t xml:space="preserve"> posée</w:t>
      </w:r>
      <w:r>
        <w:rPr>
          <w:rFonts w:eastAsia="Times New Roman" w:cs="Tahoma"/>
          <w:b/>
          <w:bCs w:val="0"/>
          <w:lang w:val="fr-FR"/>
        </w:rPr>
        <w:t>s</w:t>
      </w:r>
      <w:r w:rsidRPr="007618C6">
        <w:rPr>
          <w:rFonts w:eastAsia="Times New Roman" w:cs="Tahoma"/>
          <w:b/>
          <w:bCs w:val="0"/>
          <w:lang w:val="fr-FR"/>
        </w:rPr>
        <w:t xml:space="preserve"> aux répondants</w:t>
      </w:r>
      <w:r w:rsidR="00156EFA">
        <w:rPr>
          <w:rFonts w:eastAsia="Times New Roman" w:cs="Tahoma"/>
          <w:b/>
          <w:bCs w:val="0"/>
          <w:lang w:val="fr-FR"/>
        </w:rPr>
        <w:t xml:space="preserve"> </w:t>
      </w:r>
      <w:r w:rsidR="00156EFA" w:rsidRPr="00156EFA">
        <w:rPr>
          <w:rFonts w:eastAsia="Times New Roman" w:cs="Tahoma"/>
          <w:b/>
          <w:bCs w:val="0"/>
          <w:iCs/>
          <w:lang w:val="fr-FR"/>
        </w:rPr>
        <w:t>qui sont au courant des changements climatiques</w:t>
      </w:r>
      <w:r w:rsidRPr="007618C6">
        <w:rPr>
          <w:b/>
          <w:bCs w:val="0"/>
          <w:lang w:val="fr-FR"/>
        </w:rPr>
        <w:t xml:space="preserve"> :</w:t>
      </w:r>
      <w:r w:rsidRPr="00851F9C">
        <w:rPr>
          <w:lang w:val="fr-FR"/>
        </w:rPr>
        <w:t xml:space="preserve"> </w:t>
      </w:r>
      <w:r w:rsidRPr="009F15D4">
        <w:rPr>
          <w:szCs w:val="18"/>
          <w:lang w:val="fr-FR"/>
        </w:rPr>
        <w:t>Selon vous, qui est le plus responsable du changement climatique ? Est-ce que c'est :</w:t>
      </w:r>
      <w:r>
        <w:rPr>
          <w:szCs w:val="18"/>
          <w:lang w:val="fr-FR"/>
        </w:rPr>
        <w:t xml:space="preserve"> </w:t>
      </w:r>
    </w:p>
    <w:p w14:paraId="62BDDBDF" w14:textId="28A8E34A" w:rsidR="009F15D4" w:rsidRPr="009F15D4" w:rsidRDefault="009F15D4" w:rsidP="009F15D4">
      <w:pPr>
        <w:spacing w:before="0" w:after="0"/>
        <w:rPr>
          <w:rFonts w:asciiTheme="majorHAnsi" w:eastAsiaTheme="majorEastAsia" w:hAnsiTheme="majorHAnsi" w:cstheme="majorBidi"/>
          <w:b w:val="0"/>
          <w:bCs/>
          <w:i/>
          <w:sz w:val="18"/>
          <w:szCs w:val="18"/>
          <w:lang w:val="fr-FR"/>
        </w:rPr>
      </w:pPr>
      <w:r w:rsidRPr="009F15D4">
        <w:rPr>
          <w:rFonts w:asciiTheme="majorHAnsi" w:eastAsiaTheme="majorEastAsia" w:hAnsiTheme="majorHAnsi" w:cstheme="majorBidi"/>
          <w:b w:val="0"/>
          <w:bCs/>
          <w:i/>
          <w:sz w:val="18"/>
          <w:szCs w:val="18"/>
          <w:lang w:val="fr-FR"/>
        </w:rPr>
        <w:t>Le peuple, les entreprises et le gouvernement du Mali</w:t>
      </w:r>
    </w:p>
    <w:p w14:paraId="12B278A8" w14:textId="031238B5" w:rsidR="00E622E8" w:rsidRPr="009F15D4" w:rsidRDefault="009F15D4" w:rsidP="009F15D4">
      <w:pPr>
        <w:spacing w:before="0" w:after="0"/>
        <w:rPr>
          <w:rFonts w:asciiTheme="majorHAnsi" w:eastAsiaTheme="majorEastAsia" w:hAnsiTheme="majorHAnsi" w:cstheme="majorBidi"/>
          <w:b w:val="0"/>
          <w:bCs/>
          <w:i/>
          <w:sz w:val="18"/>
          <w:szCs w:val="18"/>
          <w:lang w:val="fr-FR"/>
        </w:rPr>
      </w:pPr>
      <w:r w:rsidRPr="009F15D4">
        <w:rPr>
          <w:rFonts w:asciiTheme="majorHAnsi" w:eastAsiaTheme="majorEastAsia" w:hAnsiTheme="majorHAnsi" w:cstheme="majorBidi"/>
          <w:b w:val="0"/>
          <w:bCs/>
          <w:i/>
          <w:sz w:val="18"/>
          <w:szCs w:val="18"/>
          <w:lang w:val="fr-FR"/>
        </w:rPr>
        <w:t>Les personnes, les entreprises et les gouvernements d'autres régions du monde</w:t>
      </w:r>
    </w:p>
    <w:p w14:paraId="0A498C71" w14:textId="77777777" w:rsidR="00E622E8" w:rsidRDefault="00E622E8" w:rsidP="00CB09C4">
      <w:pPr>
        <w:spacing w:before="0"/>
        <w:rPr>
          <w:bCs/>
          <w:lang w:val="fr-FR"/>
        </w:rPr>
      </w:pPr>
    </w:p>
    <w:p w14:paraId="79454193" w14:textId="77777777" w:rsidR="003B3F08" w:rsidRDefault="003B3F08" w:rsidP="00ED039E">
      <w:pPr>
        <w:rPr>
          <w:bCs/>
          <w:lang w:val="fr-FR"/>
        </w:rPr>
      </w:pPr>
    </w:p>
    <w:p w14:paraId="70F1AC8B" w14:textId="77777777" w:rsidR="003B3F08" w:rsidRDefault="003B3F08" w:rsidP="00ED039E">
      <w:pPr>
        <w:rPr>
          <w:bCs/>
          <w:lang w:val="fr-FR"/>
        </w:rPr>
      </w:pPr>
    </w:p>
    <w:p w14:paraId="0275525A" w14:textId="77777777" w:rsidR="003B3F08" w:rsidRDefault="003B3F08" w:rsidP="00ED039E">
      <w:pPr>
        <w:rPr>
          <w:bCs/>
          <w:lang w:val="fr-FR"/>
        </w:rPr>
      </w:pPr>
    </w:p>
    <w:p w14:paraId="69E4F1ED" w14:textId="77777777" w:rsidR="003B3F08" w:rsidRDefault="003B3F08" w:rsidP="00ED039E">
      <w:pPr>
        <w:rPr>
          <w:bCs/>
          <w:lang w:val="fr-FR"/>
        </w:rPr>
      </w:pPr>
    </w:p>
    <w:p w14:paraId="598E34D9" w14:textId="3A5A8CCD" w:rsidR="00ED039E" w:rsidRPr="00851F9C" w:rsidRDefault="00ED039E" w:rsidP="00ED039E">
      <w:pPr>
        <w:rPr>
          <w:lang w:val="fr-FR"/>
        </w:rPr>
      </w:pPr>
      <w:r w:rsidRPr="00851F9C">
        <w:rPr>
          <w:bCs/>
          <w:lang w:val="fr-FR"/>
        </w:rPr>
        <w:t xml:space="preserve">Figure </w:t>
      </w:r>
      <w:r w:rsidR="00EC77AD">
        <w:rPr>
          <w:bCs/>
          <w:lang w:val="fr-FR"/>
        </w:rPr>
        <w:t>4</w:t>
      </w:r>
      <w:r w:rsidRPr="00851F9C">
        <w:rPr>
          <w:lang w:val="fr-FR"/>
        </w:rPr>
        <w:t xml:space="preserve"> : </w:t>
      </w:r>
      <w:r w:rsidR="00B3215A">
        <w:rPr>
          <w:rFonts w:eastAsia="Times New Roman"/>
          <w:lang w:val="fr-FR"/>
        </w:rPr>
        <w:t>Prise des mesures p</w:t>
      </w:r>
      <w:r w:rsidRPr="00972D0A">
        <w:rPr>
          <w:rFonts w:eastAsia="Times New Roman"/>
          <w:bCs/>
          <w:lang w:val="fr-FR"/>
        </w:rPr>
        <w:t>our limiter les changements climatiques</w:t>
      </w:r>
      <w:r>
        <w:rPr>
          <w:rFonts w:eastAsia="Times New Roman"/>
          <w:bCs/>
          <w:lang w:val="fr-FR"/>
        </w:rPr>
        <w:t xml:space="preserve"> </w:t>
      </w:r>
      <w:r w:rsidRPr="00274C3A">
        <w:rPr>
          <w:rFonts w:eastAsia="Times New Roman"/>
          <w:b w:val="0"/>
          <w:lang w:val="fr-FR"/>
        </w:rPr>
        <w:t xml:space="preserve">I </w:t>
      </w:r>
      <w:r>
        <w:rPr>
          <w:rFonts w:eastAsia="Times New Roman"/>
          <w:b w:val="0"/>
          <w:lang w:val="fr-FR"/>
        </w:rPr>
        <w:t>Mali</w:t>
      </w:r>
      <w:r w:rsidRPr="00274C3A">
        <w:rPr>
          <w:rFonts w:eastAsia="Times New Roman"/>
          <w:b w:val="0"/>
          <w:lang w:val="fr-FR"/>
        </w:rPr>
        <w:t xml:space="preserve"> I </w:t>
      </w:r>
      <w:r>
        <w:rPr>
          <w:rFonts w:eastAsia="Times New Roman"/>
          <w:b w:val="0"/>
          <w:lang w:val="fr-FR"/>
        </w:rPr>
        <w:t>2024</w:t>
      </w:r>
    </w:p>
    <w:p w14:paraId="42076E79" w14:textId="1D4432C2" w:rsidR="00851F9C" w:rsidRPr="00851F9C" w:rsidRDefault="00CB09C4" w:rsidP="007618C6">
      <w:pPr>
        <w:spacing w:before="0" w:after="60"/>
        <w:rPr>
          <w:rFonts w:eastAsia="Times New Roman" w:cs="Tahoma"/>
          <w:bCs/>
          <w:sz w:val="18"/>
          <w:szCs w:val="18"/>
          <w:lang w:val="fr-FR"/>
        </w:rPr>
      </w:pPr>
      <w:r>
        <w:rPr>
          <w:noProof/>
          <w:lang w:val="fr-FR" w:eastAsia="fr-FR"/>
        </w:rPr>
        <w:drawing>
          <wp:inline distT="0" distB="0" distL="0" distR="0" wp14:anchorId="5C5C01C9" wp14:editId="49EB5D09">
            <wp:extent cx="5734050" cy="2584450"/>
            <wp:effectExtent l="0" t="0" r="19050" b="25400"/>
            <wp:docPr id="14"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CA9AC16" w14:textId="3DA91B36" w:rsidR="006C2A2F" w:rsidRDefault="00851F9C" w:rsidP="006C2A2F">
      <w:pPr>
        <w:pStyle w:val="Titre3"/>
        <w:spacing w:after="0"/>
        <w:rPr>
          <w:szCs w:val="18"/>
          <w:lang w:val="fr-FR"/>
        </w:rPr>
      </w:pPr>
      <w:r w:rsidRPr="007618C6">
        <w:rPr>
          <w:rFonts w:eastAsia="Times New Roman" w:cs="Tahoma"/>
          <w:b/>
          <w:bCs w:val="0"/>
          <w:lang w:val="fr-FR"/>
        </w:rPr>
        <w:t>Question</w:t>
      </w:r>
      <w:r w:rsidR="007B6CF9">
        <w:rPr>
          <w:rFonts w:eastAsia="Times New Roman" w:cs="Tahoma"/>
          <w:b/>
          <w:bCs w:val="0"/>
          <w:lang w:val="fr-FR"/>
        </w:rPr>
        <w:t>s</w:t>
      </w:r>
      <w:r w:rsidRPr="007618C6">
        <w:rPr>
          <w:rFonts w:eastAsia="Times New Roman" w:cs="Tahoma"/>
          <w:b/>
          <w:bCs w:val="0"/>
          <w:lang w:val="fr-FR"/>
        </w:rPr>
        <w:t xml:space="preserve"> posée</w:t>
      </w:r>
      <w:r w:rsidR="007B6CF9">
        <w:rPr>
          <w:rFonts w:eastAsia="Times New Roman" w:cs="Tahoma"/>
          <w:b/>
          <w:bCs w:val="0"/>
          <w:lang w:val="fr-FR"/>
        </w:rPr>
        <w:t>s</w:t>
      </w:r>
      <w:r w:rsidRPr="007618C6">
        <w:rPr>
          <w:rFonts w:eastAsia="Times New Roman" w:cs="Tahoma"/>
          <w:b/>
          <w:bCs w:val="0"/>
          <w:lang w:val="fr-FR"/>
        </w:rPr>
        <w:t xml:space="preserve"> aux répondants</w:t>
      </w:r>
      <w:r w:rsidR="00156EFA">
        <w:rPr>
          <w:rFonts w:eastAsia="Times New Roman" w:cs="Tahoma"/>
          <w:b/>
          <w:bCs w:val="0"/>
          <w:lang w:val="fr-FR"/>
        </w:rPr>
        <w:t xml:space="preserve"> </w:t>
      </w:r>
      <w:r w:rsidR="00156EFA" w:rsidRPr="00156EFA">
        <w:rPr>
          <w:rFonts w:eastAsia="Times New Roman" w:cs="Tahoma"/>
          <w:b/>
          <w:bCs w:val="0"/>
          <w:iCs/>
          <w:lang w:val="fr-FR"/>
        </w:rPr>
        <w:t xml:space="preserve">qui sont au courant des changements climatiques : </w:t>
      </w:r>
      <w:r w:rsidRPr="007618C6">
        <w:rPr>
          <w:b/>
          <w:bCs w:val="0"/>
          <w:lang w:val="fr-FR"/>
        </w:rPr>
        <w:t xml:space="preserve"> :</w:t>
      </w:r>
      <w:r w:rsidRPr="00851F9C">
        <w:rPr>
          <w:lang w:val="fr-FR"/>
        </w:rPr>
        <w:t xml:space="preserve"> </w:t>
      </w:r>
      <w:r w:rsidR="006C2A2F" w:rsidRPr="00972D0A">
        <w:rPr>
          <w:szCs w:val="18"/>
          <w:lang w:val="fr-FR"/>
        </w:rPr>
        <w:t xml:space="preserve">Pour chacune des affirmations suivantes, veuillez me dire si vous êtes en accord ou en désaccord: </w:t>
      </w:r>
      <w:r w:rsidR="00CB09C4">
        <w:rPr>
          <w:szCs w:val="18"/>
          <w:lang w:val="fr-FR"/>
        </w:rPr>
        <w:t xml:space="preserve">A. </w:t>
      </w:r>
      <w:r w:rsidR="006C2A2F" w:rsidRPr="00972D0A">
        <w:rPr>
          <w:szCs w:val="18"/>
          <w:lang w:val="fr-FR"/>
        </w:rPr>
        <w:t>Il est important que notre gouvernement prenne des mesures dès maintenant pour limiter les changements climatiques à l'avenir, même s'ils coûtent cher ou causent des pertes d'emplois ou d'autres dommages à notre économie</w:t>
      </w:r>
      <w:r w:rsidR="00CB09C4">
        <w:rPr>
          <w:szCs w:val="18"/>
          <w:lang w:val="fr-FR"/>
        </w:rPr>
        <w:t xml:space="preserve"> ; B. </w:t>
      </w:r>
      <w:r w:rsidR="00CB09C4" w:rsidRPr="00B2667D">
        <w:rPr>
          <w:spacing w:val="-2"/>
          <w:szCs w:val="18"/>
          <w:lang w:val="fr-FR" w:eastAsia="fr-FR"/>
        </w:rPr>
        <w:t>Il est important que les pays riches ou développés qui ont le plus contribué au changement</w:t>
      </w:r>
      <w:r w:rsidR="00CB09C4">
        <w:rPr>
          <w:spacing w:val="-2"/>
          <w:szCs w:val="18"/>
          <w:lang w:val="fr-FR" w:eastAsia="fr-FR"/>
        </w:rPr>
        <w:t xml:space="preserve"> </w:t>
      </w:r>
      <w:r w:rsidR="00CB09C4" w:rsidRPr="008555DE">
        <w:rPr>
          <w:spacing w:val="-2"/>
          <w:szCs w:val="18"/>
          <w:lang w:val="fr-FR" w:eastAsia="fr-FR"/>
        </w:rPr>
        <w:t>climatique prennent maintenant des mesures pour limiter le changement climatique à l'avenir, même si cela est coûteux pour ces pays</w:t>
      </w:r>
      <w:r w:rsidR="00CB09C4">
        <w:rPr>
          <w:spacing w:val="-2"/>
          <w:szCs w:val="18"/>
          <w:lang w:val="fr-FR" w:eastAsia="fr-FR"/>
        </w:rPr>
        <w:t> ; C.</w:t>
      </w:r>
      <w:r w:rsidR="00CB09C4" w:rsidRPr="00CB09C4">
        <w:rPr>
          <w:spacing w:val="-2"/>
          <w:szCs w:val="18"/>
          <w:lang w:val="fr-FR" w:eastAsia="fr-FR"/>
        </w:rPr>
        <w:t xml:space="preserve"> </w:t>
      </w:r>
      <w:r w:rsidR="00CB09C4" w:rsidRPr="00B2667D">
        <w:rPr>
          <w:spacing w:val="-2"/>
          <w:szCs w:val="18"/>
          <w:lang w:val="fr-FR" w:eastAsia="fr-FR"/>
        </w:rPr>
        <w:t>Les pays riches ou développés qui ont le plus contribué au changement climatique ont l'obligation d'aider le Mali à couvrir les coûts d'adaptation et de réponse aux effets né</w:t>
      </w:r>
      <w:r w:rsidR="00CB09C4">
        <w:rPr>
          <w:spacing w:val="-2"/>
          <w:szCs w:val="18"/>
          <w:lang w:val="fr-FR" w:eastAsia="fr-FR"/>
        </w:rPr>
        <w:t xml:space="preserve">gatifs du changement climatique </w:t>
      </w:r>
      <w:r w:rsidR="006C2A2F">
        <w:rPr>
          <w:szCs w:val="18"/>
          <w:lang w:val="fr-FR"/>
        </w:rPr>
        <w:t>.</w:t>
      </w:r>
    </w:p>
    <w:p w14:paraId="206F7E42" w14:textId="0F2209E3" w:rsidR="00613DE3" w:rsidRDefault="00613DE3">
      <w:pPr>
        <w:spacing w:before="0" w:after="200" w:line="276" w:lineRule="auto"/>
        <w:rPr>
          <w:rFonts w:eastAsia="Times New Roman" w:cs="Arial"/>
          <w:bCs/>
          <w:lang w:val="fr-FR"/>
        </w:rPr>
      </w:pPr>
    </w:p>
    <w:p w14:paraId="1367F8E9" w14:textId="105D411E" w:rsidR="00B579C4" w:rsidRPr="00851F9C" w:rsidRDefault="00B579C4" w:rsidP="00B579C4">
      <w:pPr>
        <w:rPr>
          <w:rFonts w:eastAsia="Times New Roman" w:cs="Arial"/>
          <w:b w:val="0"/>
          <w:lang w:val="fr-FR"/>
        </w:rPr>
      </w:pPr>
      <w:r w:rsidRPr="00851F9C">
        <w:rPr>
          <w:rFonts w:eastAsia="Times New Roman" w:cs="Arial"/>
          <w:bCs/>
          <w:lang w:val="fr-FR"/>
        </w:rPr>
        <w:t xml:space="preserve">Figure </w:t>
      </w:r>
      <w:r w:rsidR="00EC77AD">
        <w:rPr>
          <w:rFonts w:eastAsia="Times New Roman" w:cs="Arial"/>
          <w:bCs/>
          <w:lang w:val="fr-FR"/>
        </w:rPr>
        <w:t>5</w:t>
      </w:r>
      <w:r w:rsidRPr="00851F9C">
        <w:rPr>
          <w:rFonts w:eastAsia="Times New Roman" w:cs="Arial"/>
          <w:lang w:val="fr-FR"/>
        </w:rPr>
        <w:t xml:space="preserve">: </w:t>
      </w:r>
      <w:r>
        <w:rPr>
          <w:rFonts w:eastAsia="Times New Roman"/>
          <w:bCs/>
          <w:lang w:val="fr-FR"/>
        </w:rPr>
        <w:t xml:space="preserve">Les politiques possibles à adapter </w:t>
      </w:r>
      <w:r w:rsidRPr="00B579C4">
        <w:rPr>
          <w:rFonts w:eastAsia="Times New Roman"/>
          <w:bCs/>
          <w:lang w:val="fr-FR"/>
        </w:rPr>
        <w:t>pour répondre à l'évolution des conditions météorologiques et à la dégradation de l'environnement</w:t>
      </w:r>
      <w:r>
        <w:rPr>
          <w:rFonts w:eastAsia="Times New Roman"/>
          <w:bCs/>
          <w:lang w:val="fr-FR"/>
        </w:rPr>
        <w:t xml:space="preserve"> </w:t>
      </w:r>
      <w:r w:rsidRPr="00274C3A">
        <w:rPr>
          <w:rFonts w:eastAsia="Times New Roman"/>
          <w:b w:val="0"/>
          <w:lang w:val="fr-FR"/>
        </w:rPr>
        <w:t xml:space="preserve">I </w:t>
      </w:r>
      <w:r>
        <w:rPr>
          <w:rFonts w:eastAsia="Times New Roman"/>
          <w:b w:val="0"/>
          <w:lang w:val="fr-FR"/>
        </w:rPr>
        <w:t>Mali</w:t>
      </w:r>
      <w:r w:rsidRPr="00274C3A">
        <w:rPr>
          <w:rFonts w:eastAsia="Times New Roman"/>
          <w:b w:val="0"/>
          <w:lang w:val="fr-FR"/>
        </w:rPr>
        <w:t xml:space="preserve"> I </w:t>
      </w:r>
      <w:r>
        <w:rPr>
          <w:rFonts w:eastAsia="Times New Roman"/>
          <w:b w:val="0"/>
          <w:lang w:val="fr-FR"/>
        </w:rPr>
        <w:t>2024</w:t>
      </w:r>
    </w:p>
    <w:p w14:paraId="1C48CE3C" w14:textId="035A1EE2" w:rsidR="00691B4F" w:rsidRPr="00D47C8E" w:rsidRDefault="00691B4F" w:rsidP="00D47C8E">
      <w:pPr>
        <w:rPr>
          <w:lang w:val="fr-FR"/>
        </w:rPr>
      </w:pPr>
      <w:r>
        <w:rPr>
          <w:noProof/>
          <w:lang w:val="fr-FR" w:eastAsia="fr-FR"/>
        </w:rPr>
        <w:drawing>
          <wp:inline distT="0" distB="0" distL="0" distR="0" wp14:anchorId="335F648C" wp14:editId="4528FA3F">
            <wp:extent cx="6584950" cy="2387600"/>
            <wp:effectExtent l="0" t="0" r="25400" b="12700"/>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9ED97FB" w14:textId="268A9B9A" w:rsidR="0049206C" w:rsidRDefault="00B579C4" w:rsidP="00B579C4">
      <w:pPr>
        <w:pStyle w:val="Titre3"/>
        <w:spacing w:after="0"/>
        <w:rPr>
          <w:szCs w:val="18"/>
          <w:lang w:val="fr-FR"/>
        </w:rPr>
      </w:pPr>
      <w:r w:rsidRPr="0027087C">
        <w:rPr>
          <w:rFonts w:cs="Arial Narrow"/>
          <w:b/>
          <w:bCs w:val="0"/>
          <w:i w:val="0"/>
          <w:iCs/>
          <w:lang w:val="fr-FR"/>
        </w:rPr>
        <w:lastRenderedPageBreak/>
        <w:t>Questions posées aux répondants</w:t>
      </w:r>
      <w:r w:rsidRPr="0027087C">
        <w:rPr>
          <w:rFonts w:eastAsia="Times New Roman" w:cs="Tahoma"/>
          <w:b/>
          <w:bCs w:val="0"/>
          <w:i w:val="0"/>
          <w:iCs/>
          <w:lang w:val="fr-FR"/>
        </w:rPr>
        <w:t>:</w:t>
      </w:r>
      <w:r w:rsidRPr="00E54F91">
        <w:rPr>
          <w:rFonts w:eastAsia="Times New Roman" w:cs="Tahoma"/>
          <w:lang w:val="fr-FR"/>
        </w:rPr>
        <w:t xml:space="preserve"> </w:t>
      </w:r>
      <w:r w:rsidRPr="000E075F">
        <w:rPr>
          <w:szCs w:val="18"/>
          <w:lang w:val="fr-FR"/>
        </w:rPr>
        <w:t>Il existe de nombreuses politiques que notre gouvernement pourrait adopter pour répondre à l'évolution des conditions météorologiques et à la dégradation de l'environnement. Veuillez me dire si vous êtes en désaccord ou en accord avec chacune des options suivantes :</w:t>
      </w:r>
      <w:r>
        <w:rPr>
          <w:szCs w:val="18"/>
          <w:lang w:val="fr-FR"/>
        </w:rPr>
        <w:t xml:space="preserve"> </w:t>
      </w:r>
    </w:p>
    <w:p w14:paraId="292A382F" w14:textId="32108CF9" w:rsidR="0049206C" w:rsidRPr="0049206C" w:rsidRDefault="0049206C" w:rsidP="00B579C4">
      <w:pPr>
        <w:pStyle w:val="Titre3"/>
        <w:spacing w:after="0"/>
        <w:rPr>
          <w:szCs w:val="18"/>
          <w:lang w:val="fr-FR"/>
        </w:rPr>
      </w:pPr>
      <w:r>
        <w:rPr>
          <w:szCs w:val="18"/>
          <w:lang w:val="fr-FR"/>
        </w:rPr>
        <w:t xml:space="preserve">A. </w:t>
      </w:r>
      <w:r w:rsidRPr="0049206C">
        <w:rPr>
          <w:szCs w:val="18"/>
          <w:lang w:val="fr-FR"/>
        </w:rPr>
        <w:t xml:space="preserve">Rendre illégal l'abattage d'arbres pour le bois de chauffage ou le charbon de bois, même si cela signifie que nous devons payer plus cher pour d'autres sources d'énergie. </w:t>
      </w:r>
    </w:p>
    <w:p w14:paraId="5E6FB598" w14:textId="541D2BD2" w:rsidR="0049206C" w:rsidRPr="0049206C" w:rsidRDefault="0049206C" w:rsidP="0049206C">
      <w:pPr>
        <w:pStyle w:val="Titre3"/>
        <w:spacing w:after="0"/>
        <w:rPr>
          <w:szCs w:val="18"/>
          <w:lang w:val="fr-FR"/>
        </w:rPr>
      </w:pPr>
      <w:r>
        <w:rPr>
          <w:szCs w:val="18"/>
          <w:lang w:val="fr-FR"/>
        </w:rPr>
        <w:t xml:space="preserve">B. </w:t>
      </w:r>
      <w:r w:rsidRPr="0049206C">
        <w:rPr>
          <w:szCs w:val="18"/>
          <w:lang w:val="fr-FR"/>
        </w:rPr>
        <w:t>Obliger tout le monde à passer à des fourneaux qui utilisent des combustibles plus écologiques comme l'électricité, le gaz ou le propane, même si cela signifie que nous devons payer plus cher pour faire cuire nos aliments.</w:t>
      </w:r>
    </w:p>
    <w:p w14:paraId="2D807DB9" w14:textId="7E26FD43" w:rsidR="0049206C" w:rsidRDefault="0049206C" w:rsidP="00B579C4">
      <w:pPr>
        <w:pStyle w:val="Titre3"/>
        <w:spacing w:after="0"/>
        <w:rPr>
          <w:szCs w:val="18"/>
          <w:lang w:val="fr-FR"/>
        </w:rPr>
      </w:pPr>
      <w:r>
        <w:rPr>
          <w:szCs w:val="18"/>
          <w:lang w:val="fr-FR"/>
        </w:rPr>
        <w:t xml:space="preserve">C. </w:t>
      </w:r>
      <w:r w:rsidRPr="000E075F">
        <w:rPr>
          <w:szCs w:val="18"/>
          <w:lang w:val="fr-FR"/>
        </w:rPr>
        <w:t>Investir dans l'amélioration des infrastructures afin que notre pays puisse résister à des inondations et à des sécheresses plus extrêmes.</w:t>
      </w:r>
    </w:p>
    <w:p w14:paraId="5324603A" w14:textId="38CEFBB6" w:rsidR="0049206C" w:rsidRPr="0049206C" w:rsidRDefault="0049206C" w:rsidP="0049206C">
      <w:pPr>
        <w:pStyle w:val="Titre3"/>
        <w:spacing w:after="0"/>
        <w:rPr>
          <w:szCs w:val="18"/>
          <w:lang w:val="fr-FR"/>
        </w:rPr>
      </w:pPr>
      <w:r>
        <w:rPr>
          <w:szCs w:val="18"/>
          <w:lang w:val="fr-FR"/>
        </w:rPr>
        <w:t xml:space="preserve">D. </w:t>
      </w:r>
      <w:r w:rsidRPr="0049206C">
        <w:rPr>
          <w:szCs w:val="18"/>
          <w:lang w:val="fr-FR"/>
        </w:rPr>
        <w:t>Faire davantage pression sur les pays riches et développés pour qu'ils fournissent des ressources afin d'aider les Maliens qui sont touchés par le changement climatique ou les modifications des conditions climatiques.</w:t>
      </w:r>
    </w:p>
    <w:p w14:paraId="3FAC0B9C" w14:textId="478BBB6B" w:rsidR="0049206C" w:rsidRPr="0049206C" w:rsidRDefault="0049206C" w:rsidP="0049206C">
      <w:pPr>
        <w:pStyle w:val="Titre3"/>
        <w:spacing w:after="0"/>
        <w:rPr>
          <w:szCs w:val="18"/>
          <w:lang w:val="fr-FR"/>
        </w:rPr>
      </w:pPr>
      <w:r>
        <w:rPr>
          <w:szCs w:val="18"/>
          <w:lang w:val="fr-FR"/>
        </w:rPr>
        <w:t xml:space="preserve">E-MLI. </w:t>
      </w:r>
      <w:r w:rsidRPr="0049206C">
        <w:rPr>
          <w:szCs w:val="18"/>
          <w:lang w:val="fr-FR"/>
        </w:rPr>
        <w:t xml:space="preserve">Promouvoir l'utilisation de taxis et de bus fonctionnant à l’électricité, même si cela signifie que nous devons payer des tarifs plus élevés   </w:t>
      </w:r>
    </w:p>
    <w:p w14:paraId="7F3CB2CD" w14:textId="56A1C366" w:rsidR="00B579C4" w:rsidRPr="00E54F91" w:rsidRDefault="0049206C" w:rsidP="00B579C4">
      <w:pPr>
        <w:pStyle w:val="Titre3"/>
        <w:spacing w:after="0"/>
        <w:rPr>
          <w:lang w:val="fr-FR" w:eastAsia="fr-FR"/>
        </w:rPr>
      </w:pPr>
      <w:r>
        <w:rPr>
          <w:szCs w:val="18"/>
          <w:lang w:val="fr-FR"/>
        </w:rPr>
        <w:t xml:space="preserve">F-MLI. </w:t>
      </w:r>
      <w:r w:rsidR="00B579C4" w:rsidRPr="000E075F">
        <w:rPr>
          <w:szCs w:val="18"/>
          <w:lang w:val="fr-FR"/>
        </w:rPr>
        <w:t>Investir dans les technologies éoliennes et solaires pour produire de l'électricité, m</w:t>
      </w:r>
      <w:r w:rsidR="00B579C4">
        <w:rPr>
          <w:szCs w:val="18"/>
          <w:lang w:val="fr-FR"/>
        </w:rPr>
        <w:t>ême si ce</w:t>
      </w:r>
      <w:r>
        <w:rPr>
          <w:szCs w:val="18"/>
          <w:lang w:val="fr-FR"/>
        </w:rPr>
        <w:t xml:space="preserve">la en augmente le prix </w:t>
      </w:r>
    </w:p>
    <w:p w14:paraId="33355039" w14:textId="77777777" w:rsidR="00176DAB" w:rsidRDefault="00176DAB" w:rsidP="000844DA">
      <w:pPr>
        <w:spacing w:before="0"/>
        <w:rPr>
          <w:rFonts w:eastAsia="Times New Roman" w:cs="Arial"/>
          <w:bCs/>
          <w:lang w:val="fr-FR"/>
        </w:rPr>
      </w:pPr>
    </w:p>
    <w:p w14:paraId="1F537812" w14:textId="2CD65744" w:rsidR="00176DAB" w:rsidRPr="00851F9C" w:rsidRDefault="00176DAB" w:rsidP="00176DAB">
      <w:pPr>
        <w:rPr>
          <w:rFonts w:eastAsia="Times New Roman" w:cs="Arial"/>
          <w:b w:val="0"/>
          <w:lang w:val="fr-FR"/>
        </w:rPr>
      </w:pPr>
      <w:r w:rsidRPr="00851F9C">
        <w:rPr>
          <w:rFonts w:eastAsia="Times New Roman" w:cs="Arial"/>
          <w:bCs/>
          <w:lang w:val="fr-FR"/>
        </w:rPr>
        <w:t>Figure</w:t>
      </w:r>
      <w:r w:rsidR="00261DDC">
        <w:rPr>
          <w:rFonts w:eastAsia="Times New Roman" w:cs="Arial"/>
          <w:bCs/>
          <w:lang w:val="fr-FR"/>
        </w:rPr>
        <w:t>6</w:t>
      </w:r>
      <w:r w:rsidRPr="00851F9C">
        <w:rPr>
          <w:rFonts w:eastAsia="Times New Roman" w:cs="Arial"/>
          <w:bCs/>
          <w:lang w:val="fr-FR"/>
        </w:rPr>
        <w:t xml:space="preserve"> </w:t>
      </w:r>
      <w:r w:rsidRPr="00851F9C">
        <w:rPr>
          <w:rFonts w:eastAsia="Times New Roman" w:cs="Arial"/>
          <w:lang w:val="fr-FR"/>
        </w:rPr>
        <w:t xml:space="preserve">: </w:t>
      </w:r>
      <w:r>
        <w:rPr>
          <w:rFonts w:eastAsia="Times New Roman"/>
          <w:bCs/>
          <w:lang w:val="fr-FR"/>
        </w:rPr>
        <w:t>Les mesures possibles prises en raison des changements climatiques ou l’évolution des conditions</w:t>
      </w:r>
      <w:r w:rsidRPr="00B579C4">
        <w:rPr>
          <w:rFonts w:eastAsia="Times New Roman"/>
          <w:bCs/>
          <w:lang w:val="fr-FR"/>
        </w:rPr>
        <w:t xml:space="preserve"> météorologiques </w:t>
      </w:r>
      <w:r w:rsidRPr="00274C3A">
        <w:rPr>
          <w:rFonts w:eastAsia="Times New Roman"/>
          <w:b w:val="0"/>
          <w:lang w:val="fr-FR"/>
        </w:rPr>
        <w:t xml:space="preserve">I </w:t>
      </w:r>
      <w:r>
        <w:rPr>
          <w:rFonts w:eastAsia="Times New Roman"/>
          <w:b w:val="0"/>
          <w:lang w:val="fr-FR"/>
        </w:rPr>
        <w:t>Mali</w:t>
      </w:r>
      <w:r w:rsidRPr="00274C3A">
        <w:rPr>
          <w:rFonts w:eastAsia="Times New Roman"/>
          <w:b w:val="0"/>
          <w:lang w:val="fr-FR"/>
        </w:rPr>
        <w:t xml:space="preserve"> I </w:t>
      </w:r>
      <w:r>
        <w:rPr>
          <w:rFonts w:eastAsia="Times New Roman"/>
          <w:b w:val="0"/>
          <w:lang w:val="fr-FR"/>
        </w:rPr>
        <w:t>2024</w:t>
      </w:r>
    </w:p>
    <w:p w14:paraId="251A809B" w14:textId="2F7CDBF2" w:rsidR="000227DB" w:rsidRDefault="00D1473B" w:rsidP="00851F9C">
      <w:pPr>
        <w:rPr>
          <w:rFonts w:eastAsia="Times New Roman" w:cs="Arial"/>
          <w:bCs/>
          <w:lang w:val="fr-FR"/>
        </w:rPr>
      </w:pPr>
      <w:r>
        <w:rPr>
          <w:noProof/>
          <w:lang w:val="fr-FR" w:eastAsia="fr-FR"/>
        </w:rPr>
        <w:drawing>
          <wp:inline distT="0" distB="0" distL="0" distR="0" wp14:anchorId="49C70713" wp14:editId="21FAEE00">
            <wp:extent cx="6553200" cy="2082800"/>
            <wp:effectExtent l="0" t="0" r="19050" b="12700"/>
            <wp:docPr id="23" name="Graphique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B2B2A17" w14:textId="77777777" w:rsidR="003F33C1" w:rsidRDefault="00851F9C" w:rsidP="003F33C1">
      <w:pPr>
        <w:spacing w:before="0" w:after="60"/>
        <w:rPr>
          <w:b w:val="0"/>
          <w:i/>
          <w:spacing w:val="-2"/>
          <w:sz w:val="18"/>
          <w:szCs w:val="18"/>
          <w:lang w:val="fr-FR" w:eastAsia="fr-FR"/>
        </w:rPr>
      </w:pPr>
      <w:r w:rsidRPr="007618C6">
        <w:rPr>
          <w:rFonts w:cs="Arial Narrow"/>
          <w:iCs/>
          <w:lang w:val="fr-FR"/>
        </w:rPr>
        <w:t>Question</w:t>
      </w:r>
      <w:r w:rsidR="00E54F91">
        <w:rPr>
          <w:rFonts w:cs="Arial Narrow"/>
          <w:iCs/>
          <w:lang w:val="fr-FR"/>
        </w:rPr>
        <w:t>s</w:t>
      </w:r>
      <w:r w:rsidRPr="007618C6">
        <w:rPr>
          <w:rFonts w:cs="Arial Narrow"/>
          <w:iCs/>
          <w:lang w:val="fr-FR"/>
        </w:rPr>
        <w:t xml:space="preserve"> posée</w:t>
      </w:r>
      <w:r w:rsidR="00E54F91">
        <w:rPr>
          <w:rFonts w:cs="Arial Narrow"/>
          <w:iCs/>
          <w:lang w:val="fr-FR"/>
        </w:rPr>
        <w:t>s</w:t>
      </w:r>
      <w:r w:rsidRPr="007618C6">
        <w:rPr>
          <w:rFonts w:cs="Arial Narrow"/>
          <w:iCs/>
          <w:lang w:val="fr-FR"/>
        </w:rPr>
        <w:t xml:space="preserve"> aux répondants</w:t>
      </w:r>
      <w:r w:rsidRPr="007618C6">
        <w:rPr>
          <w:rFonts w:eastAsia="Times New Roman" w:cs="Tahoma"/>
          <w:iCs/>
          <w:lang w:val="fr-FR"/>
        </w:rPr>
        <w:t xml:space="preserve"> :</w:t>
      </w:r>
      <w:r w:rsidRPr="00E54F91">
        <w:rPr>
          <w:rFonts w:eastAsia="Times New Roman" w:cs="Tahoma"/>
          <w:lang w:val="fr-FR"/>
        </w:rPr>
        <w:t xml:space="preserve"> </w:t>
      </w:r>
      <w:r w:rsidR="003F33C1" w:rsidRPr="003D5F5B">
        <w:rPr>
          <w:b w:val="0"/>
          <w:i/>
          <w:spacing w:val="-2"/>
          <w:sz w:val="18"/>
          <w:szCs w:val="18"/>
          <w:lang w:val="fr-FR" w:eastAsia="fr-FR"/>
        </w:rPr>
        <w:t xml:space="preserve">Voici une série de mesures que certaines personnes ont dû prendre en raison des changements climatiques ou de l'évolution des conditions météorologiques. Veuillez me dire si vous ou votre famille avez dû prendre l'une des mesures suivantes au cours des cinq dernières années: </w:t>
      </w:r>
    </w:p>
    <w:p w14:paraId="71FAAB1D" w14:textId="7657F228" w:rsidR="003F33C1" w:rsidRDefault="00D95DA6" w:rsidP="003F33C1">
      <w:pPr>
        <w:spacing w:before="0" w:after="60"/>
        <w:rPr>
          <w:b w:val="0"/>
          <w:i/>
          <w:spacing w:val="-2"/>
          <w:sz w:val="18"/>
          <w:szCs w:val="18"/>
          <w:lang w:val="fr-FR" w:eastAsia="fr-FR"/>
        </w:rPr>
      </w:pPr>
      <w:r>
        <w:rPr>
          <w:b w:val="0"/>
          <w:i/>
          <w:spacing w:val="-2"/>
          <w:sz w:val="18"/>
          <w:szCs w:val="18"/>
          <w:lang w:val="fr-FR" w:eastAsia="fr-FR"/>
        </w:rPr>
        <w:t xml:space="preserve">A. </w:t>
      </w:r>
      <w:r w:rsidR="003F33C1" w:rsidRPr="003D5F5B">
        <w:rPr>
          <w:b w:val="0"/>
          <w:i/>
          <w:spacing w:val="-2"/>
          <w:sz w:val="18"/>
          <w:szCs w:val="18"/>
          <w:lang w:val="fr-FR" w:eastAsia="fr-FR"/>
        </w:rPr>
        <w:t>Changer la source ou réduire la quantité d'eau que vous utilisez ?</w:t>
      </w:r>
    </w:p>
    <w:p w14:paraId="198F13A6" w14:textId="318155D0" w:rsidR="00D95DA6" w:rsidRDefault="00D95DA6" w:rsidP="003F33C1">
      <w:pPr>
        <w:spacing w:before="0" w:after="60"/>
        <w:rPr>
          <w:b w:val="0"/>
          <w:i/>
          <w:spacing w:val="-2"/>
          <w:sz w:val="18"/>
          <w:szCs w:val="18"/>
          <w:lang w:val="fr-FR" w:eastAsia="fr-FR"/>
        </w:rPr>
      </w:pPr>
      <w:r>
        <w:rPr>
          <w:b w:val="0"/>
          <w:i/>
          <w:spacing w:val="-2"/>
          <w:sz w:val="18"/>
          <w:szCs w:val="18"/>
          <w:lang w:val="fr-FR" w:eastAsia="fr-FR"/>
        </w:rPr>
        <w:t xml:space="preserve">B. </w:t>
      </w:r>
      <w:r w:rsidRPr="00D95DA6">
        <w:rPr>
          <w:b w:val="0"/>
          <w:i/>
          <w:spacing w:val="-2"/>
          <w:sz w:val="18"/>
          <w:szCs w:val="18"/>
          <w:lang w:val="fr-FR" w:eastAsia="fr-FR"/>
        </w:rPr>
        <w:t>Réduire la quantité de travail à l'extérieur ou travailler à l'extérieur à des heures différentes ?</w:t>
      </w:r>
    </w:p>
    <w:p w14:paraId="388373FE" w14:textId="49C5C7E8" w:rsidR="003F33C1" w:rsidRDefault="00D95DA6" w:rsidP="003F33C1">
      <w:pPr>
        <w:spacing w:before="0" w:after="60"/>
        <w:rPr>
          <w:b w:val="0"/>
          <w:i/>
          <w:spacing w:val="-2"/>
          <w:sz w:val="18"/>
          <w:szCs w:val="18"/>
          <w:lang w:val="fr-FR" w:eastAsia="fr-FR"/>
        </w:rPr>
      </w:pPr>
      <w:r>
        <w:rPr>
          <w:b w:val="0"/>
          <w:i/>
          <w:spacing w:val="-2"/>
          <w:sz w:val="18"/>
          <w:szCs w:val="18"/>
          <w:lang w:val="fr-FR" w:eastAsia="fr-FR"/>
        </w:rPr>
        <w:t xml:space="preserve">C. </w:t>
      </w:r>
      <w:r w:rsidR="003F33C1" w:rsidRPr="008B2800">
        <w:rPr>
          <w:b w:val="0"/>
          <w:i/>
          <w:spacing w:val="-2"/>
          <w:sz w:val="18"/>
          <w:szCs w:val="18"/>
          <w:lang w:val="fr-FR" w:eastAsia="fr-FR"/>
        </w:rPr>
        <w:t>Déménager dans un autre endroit ?</w:t>
      </w:r>
    </w:p>
    <w:p w14:paraId="5F9CB116" w14:textId="75AD87A4" w:rsidR="00D95DA6" w:rsidRDefault="00D95DA6" w:rsidP="003F33C1">
      <w:pPr>
        <w:spacing w:before="0" w:after="60"/>
        <w:rPr>
          <w:b w:val="0"/>
          <w:i/>
          <w:spacing w:val="-2"/>
          <w:sz w:val="18"/>
          <w:szCs w:val="18"/>
          <w:lang w:val="fr-FR" w:eastAsia="fr-FR"/>
        </w:rPr>
      </w:pPr>
      <w:r>
        <w:rPr>
          <w:b w:val="0"/>
          <w:i/>
          <w:spacing w:val="-2"/>
          <w:sz w:val="18"/>
          <w:szCs w:val="18"/>
          <w:lang w:val="fr-FR" w:eastAsia="fr-FR"/>
        </w:rPr>
        <w:t xml:space="preserve">D. </w:t>
      </w:r>
      <w:r w:rsidRPr="00D95DA6">
        <w:rPr>
          <w:b w:val="0"/>
          <w:i/>
          <w:spacing w:val="-2"/>
          <w:sz w:val="18"/>
          <w:szCs w:val="18"/>
          <w:lang w:val="fr-FR" w:eastAsia="fr-FR"/>
        </w:rPr>
        <w:t>Modifier les habitudes de pâturage ou réduire le nombre et le type de bétail que vous élevez ?</w:t>
      </w:r>
    </w:p>
    <w:p w14:paraId="1D398B00" w14:textId="2BB8EE35" w:rsidR="00D95DA6" w:rsidRDefault="00D95DA6" w:rsidP="003F33C1">
      <w:pPr>
        <w:spacing w:before="0" w:after="60"/>
        <w:rPr>
          <w:b w:val="0"/>
          <w:i/>
          <w:spacing w:val="-2"/>
          <w:sz w:val="18"/>
          <w:szCs w:val="18"/>
          <w:lang w:val="fr-FR" w:eastAsia="fr-FR"/>
        </w:rPr>
      </w:pPr>
      <w:r>
        <w:rPr>
          <w:b w:val="0"/>
          <w:i/>
          <w:spacing w:val="-2"/>
          <w:sz w:val="18"/>
          <w:szCs w:val="18"/>
          <w:lang w:val="fr-FR" w:eastAsia="fr-FR"/>
        </w:rPr>
        <w:t xml:space="preserve">E. </w:t>
      </w:r>
      <w:r w:rsidRPr="00D95DA6">
        <w:rPr>
          <w:b w:val="0"/>
          <w:i/>
          <w:spacing w:val="-2"/>
          <w:sz w:val="18"/>
          <w:szCs w:val="18"/>
          <w:lang w:val="fr-FR" w:eastAsia="fr-FR"/>
        </w:rPr>
        <w:t>Modifier les types de cultures que vous plantez ou les types d'aliments que vous consommez ?</w:t>
      </w:r>
    </w:p>
    <w:p w14:paraId="0B402677" w14:textId="4287F509" w:rsidR="000227DB" w:rsidRDefault="000227DB" w:rsidP="00B80080">
      <w:pPr>
        <w:pStyle w:val="Titre3"/>
        <w:spacing w:after="0"/>
        <w:ind w:left="431"/>
        <w:rPr>
          <w:bCs w:val="0"/>
          <w:lang w:val="fr-FR"/>
        </w:rPr>
      </w:pPr>
    </w:p>
    <w:p w14:paraId="18E95261" w14:textId="68D0547E" w:rsidR="00785C05" w:rsidRPr="00573DCC" w:rsidRDefault="00785C05" w:rsidP="00C422F7">
      <w:pPr>
        <w:pStyle w:val="ABSectionHeader"/>
        <w:rPr>
          <w:rFonts w:cs="Times New Roman"/>
          <w:lang w:val="fr-FR"/>
        </w:rPr>
      </w:pPr>
      <w:r w:rsidRPr="00573DCC">
        <w:rPr>
          <w:lang w:val="fr-FR"/>
        </w:rPr>
        <w:t>Pour plus d’informations, veuillez contacter</w:t>
      </w:r>
      <w:r w:rsidR="00151C94">
        <w:rPr>
          <w:lang w:val="fr-FR"/>
        </w:rPr>
        <w:t xml:space="preserve"> :</w:t>
      </w:r>
      <w:r w:rsidRPr="00573DCC">
        <w:rPr>
          <w:color w:val="626262"/>
          <w:lang w:val="fr-FR"/>
        </w:rPr>
        <w:t xml:space="preserve"> </w:t>
      </w:r>
    </w:p>
    <w:p w14:paraId="69992F6B" w14:textId="77777777" w:rsidR="00034218" w:rsidRDefault="00CF4EB8" w:rsidP="00C422F7">
      <w:pPr>
        <w:spacing w:before="0" w:after="0"/>
        <w:rPr>
          <w:rFonts w:eastAsia="Century Gothic" w:cs="Century Gothic"/>
          <w:b w:val="0"/>
          <w:sz w:val="20"/>
          <w:szCs w:val="20"/>
          <w:lang w:val="fr-FR"/>
        </w:rPr>
      </w:pPr>
      <w:r w:rsidRPr="00CF4EB8">
        <w:rPr>
          <w:rFonts w:eastAsia="Century Gothic" w:cs="Century Gothic"/>
          <w:b w:val="0"/>
          <w:sz w:val="20"/>
          <w:szCs w:val="20"/>
          <w:lang w:val="fr-FR"/>
        </w:rPr>
        <w:t>Groupe de Recherche en Economie Appliquée et Théorique (GREAT)</w:t>
      </w:r>
    </w:p>
    <w:p w14:paraId="7FBF4E1D" w14:textId="5391CD79" w:rsidR="00C422F7" w:rsidRPr="00C422F7" w:rsidRDefault="00DA1619" w:rsidP="00C422F7">
      <w:pPr>
        <w:spacing w:before="0" w:after="0"/>
        <w:rPr>
          <w:rFonts w:eastAsia="Century Gothic" w:cs="Century Gothic"/>
          <w:b w:val="0"/>
          <w:sz w:val="20"/>
          <w:szCs w:val="20"/>
          <w:lang w:val="fr-FR"/>
        </w:rPr>
      </w:pPr>
      <w:r>
        <w:rPr>
          <w:rFonts w:eastAsia="Century Gothic" w:cs="Century Gothic"/>
          <w:b w:val="0"/>
          <w:sz w:val="20"/>
          <w:szCs w:val="20"/>
          <w:lang w:val="fr-FR"/>
        </w:rPr>
        <w:t>Moussa</w:t>
      </w:r>
      <w:r w:rsidR="00D220E3">
        <w:rPr>
          <w:rFonts w:eastAsia="Century Gothic" w:cs="Century Gothic"/>
          <w:b w:val="0"/>
          <w:sz w:val="20"/>
          <w:szCs w:val="20"/>
          <w:lang w:val="fr-FR"/>
        </w:rPr>
        <w:t xml:space="preserve"> Coulibaly</w:t>
      </w:r>
    </w:p>
    <w:p w14:paraId="6924B062" w14:textId="63240CA1" w:rsidR="00C422F7" w:rsidRPr="00C422F7" w:rsidRDefault="00684510" w:rsidP="00C422F7">
      <w:pPr>
        <w:spacing w:before="0" w:after="0"/>
        <w:rPr>
          <w:rFonts w:eastAsia="Century Gothic" w:cs="Century Gothic"/>
          <w:b w:val="0"/>
          <w:sz w:val="20"/>
          <w:szCs w:val="20"/>
          <w:lang w:val="fr-FR"/>
        </w:rPr>
      </w:pPr>
      <w:r w:rsidRPr="00C422F7">
        <w:rPr>
          <w:rFonts w:eastAsia="Century Gothic" w:cs="Century Gothic"/>
          <w:b w:val="0"/>
          <w:sz w:val="20"/>
          <w:szCs w:val="20"/>
          <w:lang w:val="fr-FR"/>
        </w:rPr>
        <w:t>Téléphone</w:t>
      </w:r>
      <w:r w:rsidR="00151C94">
        <w:rPr>
          <w:rFonts w:eastAsia="Century Gothic" w:cs="Century Gothic"/>
          <w:b w:val="0"/>
          <w:sz w:val="20"/>
          <w:szCs w:val="20"/>
          <w:lang w:val="fr-FR"/>
        </w:rPr>
        <w:t xml:space="preserve"> :</w:t>
      </w:r>
      <w:r w:rsidR="00C422F7" w:rsidRPr="00C422F7">
        <w:rPr>
          <w:rFonts w:eastAsia="Century Gothic" w:cs="Century Gothic"/>
          <w:b w:val="0"/>
          <w:sz w:val="20"/>
          <w:szCs w:val="20"/>
          <w:lang w:val="fr-FR"/>
        </w:rPr>
        <w:t xml:space="preserve"> </w:t>
      </w:r>
      <w:r w:rsidR="00D220E3">
        <w:rPr>
          <w:rFonts w:eastAsia="Century Gothic" w:cs="Century Gothic"/>
          <w:b w:val="0"/>
          <w:sz w:val="20"/>
          <w:szCs w:val="20"/>
          <w:lang w:val="fr-FR"/>
        </w:rPr>
        <w:t xml:space="preserve">+223 66 </w:t>
      </w:r>
      <w:r w:rsidR="00DA1619">
        <w:rPr>
          <w:rFonts w:eastAsia="Century Gothic" w:cs="Century Gothic"/>
          <w:b w:val="0"/>
          <w:sz w:val="20"/>
          <w:szCs w:val="20"/>
          <w:lang w:val="fr-FR"/>
        </w:rPr>
        <w:t>83</w:t>
      </w:r>
      <w:r w:rsidR="00D220E3">
        <w:rPr>
          <w:rFonts w:eastAsia="Century Gothic" w:cs="Century Gothic"/>
          <w:b w:val="0"/>
          <w:sz w:val="20"/>
          <w:szCs w:val="20"/>
          <w:lang w:val="fr-FR"/>
        </w:rPr>
        <w:t xml:space="preserve"> </w:t>
      </w:r>
      <w:r w:rsidR="00DA1619">
        <w:rPr>
          <w:rFonts w:eastAsia="Century Gothic" w:cs="Century Gothic"/>
          <w:b w:val="0"/>
          <w:sz w:val="20"/>
          <w:szCs w:val="20"/>
          <w:lang w:val="fr-FR"/>
        </w:rPr>
        <w:t>78</w:t>
      </w:r>
      <w:r w:rsidR="00D220E3">
        <w:rPr>
          <w:rFonts w:eastAsia="Century Gothic" w:cs="Century Gothic"/>
          <w:b w:val="0"/>
          <w:sz w:val="20"/>
          <w:szCs w:val="20"/>
          <w:lang w:val="fr-FR"/>
        </w:rPr>
        <w:t xml:space="preserve"> </w:t>
      </w:r>
      <w:r w:rsidR="00DA1619">
        <w:rPr>
          <w:rFonts w:eastAsia="Century Gothic" w:cs="Century Gothic"/>
          <w:b w:val="0"/>
          <w:sz w:val="20"/>
          <w:szCs w:val="20"/>
          <w:lang w:val="fr-FR"/>
        </w:rPr>
        <w:t>44</w:t>
      </w:r>
    </w:p>
    <w:p w14:paraId="3F8F9790" w14:textId="566757BB" w:rsidR="00C422F7" w:rsidRPr="00C422F7" w:rsidRDefault="00C422F7" w:rsidP="00C422F7">
      <w:pPr>
        <w:spacing w:before="0" w:after="0"/>
        <w:rPr>
          <w:rFonts w:eastAsia="Century Gothic" w:cs="Century Gothic"/>
          <w:b w:val="0"/>
          <w:sz w:val="20"/>
          <w:szCs w:val="20"/>
          <w:lang w:val="fr-FR"/>
        </w:rPr>
      </w:pPr>
      <w:r w:rsidRPr="00C422F7">
        <w:rPr>
          <w:rFonts w:eastAsia="Century Gothic" w:cs="Century Gothic"/>
          <w:b w:val="0"/>
          <w:sz w:val="20"/>
          <w:szCs w:val="20"/>
          <w:lang w:val="fr-FR"/>
        </w:rPr>
        <w:t>Email</w:t>
      </w:r>
      <w:r w:rsidR="00151C94">
        <w:rPr>
          <w:rFonts w:eastAsia="Century Gothic" w:cs="Century Gothic"/>
          <w:b w:val="0"/>
          <w:sz w:val="20"/>
          <w:szCs w:val="20"/>
          <w:lang w:val="fr-FR"/>
        </w:rPr>
        <w:t xml:space="preserve"> :</w:t>
      </w:r>
      <w:r w:rsidRPr="00C422F7">
        <w:rPr>
          <w:rFonts w:eastAsia="Century Gothic" w:cs="Century Gothic"/>
          <w:b w:val="0"/>
          <w:sz w:val="20"/>
          <w:szCs w:val="20"/>
          <w:lang w:val="fr-FR"/>
        </w:rPr>
        <w:t xml:space="preserve"> </w:t>
      </w:r>
      <w:r w:rsidR="00DA1619">
        <w:rPr>
          <w:rFonts w:eastAsia="Century Gothic" w:cs="Century Gothic"/>
          <w:b w:val="0"/>
          <w:sz w:val="20"/>
          <w:szCs w:val="20"/>
          <w:lang w:val="fr-FR"/>
        </w:rPr>
        <w:t>bamoussa</w:t>
      </w:r>
      <w:r w:rsidR="00D220E3">
        <w:rPr>
          <w:rFonts w:eastAsia="Century Gothic" w:cs="Century Gothic"/>
          <w:b w:val="0"/>
          <w:sz w:val="20"/>
          <w:szCs w:val="20"/>
          <w:lang w:val="fr-FR"/>
        </w:rPr>
        <w:t>@greatmali.net</w:t>
      </w:r>
    </w:p>
    <w:p w14:paraId="02B641BD" w14:textId="77777777" w:rsidR="00C422F7" w:rsidRPr="00C422F7" w:rsidRDefault="00C422F7" w:rsidP="00C422F7">
      <w:pPr>
        <w:spacing w:before="0" w:after="0"/>
        <w:rPr>
          <w:rFonts w:eastAsia="Century Gothic" w:cs="Century Gothic"/>
          <w:b w:val="0"/>
          <w:sz w:val="20"/>
          <w:szCs w:val="20"/>
          <w:lang w:val="fr-FR"/>
        </w:rPr>
      </w:pPr>
    </w:p>
    <w:p w14:paraId="265E5E9F" w14:textId="77777777" w:rsidR="002A4C0B" w:rsidRDefault="00C422F7" w:rsidP="00C422F7">
      <w:pPr>
        <w:shd w:val="clear" w:color="auto" w:fill="FFFFFF"/>
        <w:spacing w:before="0" w:after="0"/>
        <w:rPr>
          <w:rFonts w:eastAsia="Times New Roman" w:cs="Arial"/>
          <w:b w:val="0"/>
          <w:sz w:val="20"/>
          <w:szCs w:val="20"/>
          <w:lang w:val="fr-FR"/>
        </w:rPr>
      </w:pPr>
      <w:r w:rsidRPr="00D57018">
        <w:rPr>
          <w:rFonts w:eastAsia="Times New Roman" w:cs="Arial"/>
          <w:b w:val="0"/>
          <w:sz w:val="20"/>
          <w:szCs w:val="20"/>
          <w:lang w:val="fr-FR"/>
        </w:rPr>
        <w:lastRenderedPageBreak/>
        <w:t>Veuillez consulter</w:t>
      </w:r>
      <w:r w:rsidR="002A4C0B">
        <w:rPr>
          <w:rFonts w:eastAsia="Times New Roman" w:cs="Arial"/>
          <w:b w:val="0"/>
          <w:sz w:val="20"/>
          <w:szCs w:val="20"/>
          <w:lang w:val="fr-FR"/>
        </w:rPr>
        <w:t> :</w:t>
      </w:r>
    </w:p>
    <w:p w14:paraId="4776421A" w14:textId="6C1CFCCF" w:rsidR="002A4C0B" w:rsidRPr="002A4C0B" w:rsidRDefault="002A4C0B" w:rsidP="002A4C0B">
      <w:pPr>
        <w:shd w:val="clear" w:color="auto" w:fill="FFFFFF"/>
        <w:spacing w:before="0" w:after="0"/>
        <w:rPr>
          <w:rFonts w:ascii="Times New Roman" w:eastAsia="Times New Roman" w:hAnsi="Times New Roman" w:cs="Times New Roman"/>
          <w:b w:val="0"/>
          <w:sz w:val="24"/>
          <w:szCs w:val="24"/>
          <w:lang w:val="fr-FR" w:eastAsia="fr-FR"/>
        </w:rPr>
      </w:pPr>
      <w:r w:rsidRPr="002A4C0B">
        <w:rPr>
          <w:rFonts w:eastAsia="Times New Roman" w:cs="Times New Roman"/>
          <w:b w:val="0"/>
          <w:color w:val="000000"/>
          <w:sz w:val="20"/>
          <w:szCs w:val="20"/>
          <w:lang w:val="fr-FR" w:eastAsia="fr-FR"/>
        </w:rPr>
        <w:t>www.</w:t>
      </w:r>
      <w:r w:rsidRPr="002A4C0B">
        <w:rPr>
          <w:rStyle w:val="Lienhypertexte"/>
          <w:rFonts w:eastAsia="Times New Roman" w:cs="Arial"/>
          <w:b w:val="0"/>
          <w:color w:val="auto"/>
          <w:sz w:val="20"/>
          <w:szCs w:val="20"/>
          <w:u w:val="none"/>
          <w:lang w:val="fr-FR"/>
        </w:rPr>
        <w:t>greatmali</w:t>
      </w:r>
      <w:r w:rsidRPr="002A4C0B">
        <w:rPr>
          <w:rStyle w:val="Lienhypertexte"/>
          <w:rFonts w:cs="Arial"/>
          <w:color w:val="auto"/>
          <w:u w:val="none"/>
          <w:lang w:val="fr-FR"/>
        </w:rPr>
        <w:t>.</w:t>
      </w:r>
      <w:r>
        <w:rPr>
          <w:rFonts w:eastAsia="Times New Roman" w:cs="Times New Roman"/>
          <w:b w:val="0"/>
          <w:color w:val="000000"/>
          <w:sz w:val="20"/>
          <w:szCs w:val="20"/>
          <w:lang w:val="fr-FR" w:eastAsia="fr-FR"/>
        </w:rPr>
        <w:t>net</w:t>
      </w:r>
    </w:p>
    <w:p w14:paraId="2585344B" w14:textId="0D60B076" w:rsidR="00C422F7" w:rsidRPr="00D57018" w:rsidRDefault="00151C94" w:rsidP="00C422F7">
      <w:pPr>
        <w:shd w:val="clear" w:color="auto" w:fill="FFFFFF"/>
        <w:spacing w:before="0" w:after="0"/>
        <w:rPr>
          <w:rFonts w:eastAsia="Times New Roman" w:cs="Arial"/>
          <w:b w:val="0"/>
          <w:sz w:val="20"/>
          <w:szCs w:val="20"/>
          <w:lang w:val="fr-FR"/>
        </w:rPr>
      </w:pPr>
      <w:r w:rsidRPr="00D57018">
        <w:rPr>
          <w:rFonts w:eastAsia="Times New Roman" w:cs="Arial"/>
          <w:b w:val="0"/>
          <w:sz w:val="20"/>
          <w:szCs w:val="20"/>
          <w:lang w:val="fr-FR"/>
        </w:rPr>
        <w:t xml:space="preserve"> </w:t>
      </w:r>
      <w:hyperlink r:id="rId17" w:history="1">
        <w:r w:rsidR="00CF4EB8" w:rsidRPr="007618C6">
          <w:rPr>
            <w:rStyle w:val="Lienhypertexte"/>
            <w:rFonts w:eastAsia="Times New Roman" w:cs="Arial"/>
            <w:b w:val="0"/>
            <w:color w:val="auto"/>
            <w:sz w:val="20"/>
            <w:szCs w:val="20"/>
            <w:u w:val="none"/>
            <w:lang w:val="fr-FR"/>
          </w:rPr>
          <w:t>www.afrobarometer.org</w:t>
        </w:r>
      </w:hyperlink>
      <w:r w:rsidR="00D57018" w:rsidRPr="007618C6">
        <w:rPr>
          <w:rStyle w:val="Lienhypertexte"/>
          <w:rFonts w:eastAsia="Times New Roman" w:cs="Arial"/>
          <w:b w:val="0"/>
          <w:color w:val="auto"/>
          <w:sz w:val="20"/>
          <w:szCs w:val="20"/>
          <w:u w:val="none"/>
          <w:lang w:val="fr-FR"/>
        </w:rPr>
        <w:t>.</w:t>
      </w:r>
    </w:p>
    <w:p w14:paraId="0233E74F" w14:textId="1E744CE0" w:rsidR="00C422F7" w:rsidRPr="00C422F7" w:rsidRDefault="00C422F7" w:rsidP="00C422F7">
      <w:pPr>
        <w:shd w:val="clear" w:color="auto" w:fill="FFFFFF"/>
        <w:spacing w:before="0" w:after="0"/>
        <w:rPr>
          <w:rFonts w:eastAsia="Times New Roman" w:cs="Arial"/>
          <w:b w:val="0"/>
          <w:sz w:val="20"/>
          <w:szCs w:val="20"/>
          <w:lang w:val="fr-FR"/>
        </w:rPr>
      </w:pPr>
    </w:p>
    <w:p w14:paraId="05AF2A88" w14:textId="0A36BC60" w:rsidR="00851F9C" w:rsidRDefault="00851F9C" w:rsidP="00851F9C">
      <w:pPr>
        <w:spacing w:before="0" w:after="0"/>
        <w:rPr>
          <w:rFonts w:eastAsia="Times New Roman" w:cs="Arial"/>
          <w:b w:val="0"/>
          <w:sz w:val="20"/>
          <w:szCs w:val="20"/>
          <w:lang w:val="fr-FR"/>
        </w:rPr>
      </w:pPr>
      <w:r w:rsidRPr="00274C3A">
        <w:rPr>
          <w:rFonts w:eastAsia="Times New Roman" w:cs="Arial"/>
          <w:b w:val="0"/>
          <w:sz w:val="20"/>
          <w:szCs w:val="20"/>
          <w:lang w:val="fr-FR"/>
        </w:rPr>
        <w:t>Suivez nos résultats à #VoicesAfrica.</w:t>
      </w:r>
    </w:p>
    <w:p w14:paraId="2BFF4F64" w14:textId="46A03A7B" w:rsidR="00851F9C" w:rsidRDefault="00851F9C" w:rsidP="00851F9C">
      <w:pPr>
        <w:spacing w:before="0" w:after="0"/>
        <w:rPr>
          <w:rFonts w:eastAsia="Century Gothic"/>
          <w:b w:val="0"/>
          <w:bCs/>
          <w:noProof/>
          <w:sz w:val="18"/>
          <w:lang w:val="fr-FR" w:eastAsia="en-GB"/>
        </w:rPr>
      </w:pPr>
      <w:r w:rsidRPr="00274C3A">
        <w:rPr>
          <w:rFonts w:eastAsia="Times New Roman" w:cs="Arial"/>
          <w:b w:val="0"/>
          <w:sz w:val="20"/>
          <w:szCs w:val="20"/>
          <w:lang w:val="fr-FR"/>
        </w:rPr>
        <w:t xml:space="preserve"> </w:t>
      </w:r>
    </w:p>
    <w:p w14:paraId="7C957AB4" w14:textId="3D0CAE2E" w:rsidR="00851F9C" w:rsidRPr="00274C3A" w:rsidRDefault="00851F9C" w:rsidP="00851F9C">
      <w:pPr>
        <w:spacing w:before="0" w:after="0"/>
        <w:rPr>
          <w:rFonts w:asciiTheme="minorHAnsi" w:eastAsia="Times New Roman" w:hAnsiTheme="minorHAnsi" w:cs="Arial"/>
          <w:b w:val="0"/>
          <w:sz w:val="20"/>
          <w:szCs w:val="20"/>
          <w:lang w:val="fr-FR"/>
        </w:rPr>
      </w:pPr>
      <w:r w:rsidRPr="00DE5662">
        <w:rPr>
          <w:rFonts w:eastAsia="MS Mincho" w:cs="Times New Roman"/>
          <w:b w:val="0"/>
          <w:noProof/>
          <w:sz w:val="20"/>
          <w:szCs w:val="24"/>
          <w:lang w:val="fr-FR" w:eastAsia="fr-FR"/>
        </w:rPr>
        <w:drawing>
          <wp:anchor distT="0" distB="0" distL="114300" distR="114300" simplePos="0" relativeHeight="251723264" behindDoc="0" locked="0" layoutInCell="1" allowOverlap="1" wp14:anchorId="19335702" wp14:editId="7D683154">
            <wp:simplePos x="0" y="0"/>
            <wp:positionH relativeFrom="margin">
              <wp:posOffset>2660874</wp:posOffset>
            </wp:positionH>
            <wp:positionV relativeFrom="paragraph">
              <wp:posOffset>154342</wp:posOffset>
            </wp:positionV>
            <wp:extent cx="274320" cy="274320"/>
            <wp:effectExtent l="0" t="0" r="0" b="0"/>
            <wp:wrapNone/>
            <wp:docPr id="1144854138" name="Picture 6" descr="A red circle with a white play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854138" name="Picture 6" descr="A red circle with a white play button&#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5662">
        <w:rPr>
          <w:rFonts w:eastAsia="MS Mincho" w:cs="Times New Roman"/>
          <w:b w:val="0"/>
          <w:noProof/>
          <w:sz w:val="20"/>
          <w:szCs w:val="24"/>
          <w:lang w:val="fr-FR" w:eastAsia="fr-FR"/>
        </w:rPr>
        <w:drawing>
          <wp:anchor distT="0" distB="0" distL="114300" distR="114300" simplePos="0" relativeHeight="251655680" behindDoc="0" locked="0" layoutInCell="1" allowOverlap="1" wp14:anchorId="205B2A3D" wp14:editId="53E9C726">
            <wp:simplePos x="0" y="0"/>
            <wp:positionH relativeFrom="column">
              <wp:posOffset>1812925</wp:posOffset>
            </wp:positionH>
            <wp:positionV relativeFrom="paragraph">
              <wp:posOffset>154305</wp:posOffset>
            </wp:positionV>
            <wp:extent cx="274320" cy="274320"/>
            <wp:effectExtent l="0" t="0" r="0" b="0"/>
            <wp:wrapNone/>
            <wp:docPr id="1954881705" name="Picture 3" descr="A blue circle with white lett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881705" name="Picture 3" descr="A blue circle with white letters on i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4C3A">
        <w:rPr>
          <w:rFonts w:asciiTheme="minorHAnsi" w:eastAsia="Times New Roman" w:hAnsiTheme="minorHAnsi" w:cs="Arial"/>
          <w:b w:val="0"/>
          <w:color w:val="3C3C3C" w:themeColor="text1"/>
          <w:sz w:val="16"/>
          <w:lang w:val="fr-FR"/>
        </w:rPr>
        <w:t xml:space="preserve">   </w:t>
      </w:r>
      <w:r w:rsidRPr="00274C3A">
        <w:rPr>
          <w:rFonts w:asciiTheme="minorHAnsi" w:eastAsia="Times New Roman" w:hAnsiTheme="minorHAnsi" w:cs="Arial"/>
          <w:b w:val="0"/>
          <w:color w:val="3C3C3C" w:themeColor="text1"/>
          <w:sz w:val="16"/>
          <w:lang w:val="fr-FR"/>
        </w:rPr>
        <w:tab/>
      </w:r>
      <w:r w:rsidRPr="00274C3A">
        <w:rPr>
          <w:rFonts w:asciiTheme="minorHAnsi" w:eastAsia="Times New Roman" w:hAnsiTheme="minorHAnsi" w:cs="Arial"/>
          <w:b w:val="0"/>
          <w:sz w:val="20"/>
          <w:szCs w:val="20"/>
          <w:lang w:val="fr-FR"/>
        </w:rPr>
        <w:t xml:space="preserve"> </w:t>
      </w:r>
    </w:p>
    <w:p w14:paraId="0D914142" w14:textId="2A82F7C6" w:rsidR="00851F9C" w:rsidRPr="00274C3A" w:rsidRDefault="00851F9C" w:rsidP="00851F9C">
      <w:pPr>
        <w:pStyle w:val="ABtext"/>
        <w:ind w:left="567" w:hanging="567"/>
        <w:rPr>
          <w:lang w:val="fr-FR"/>
        </w:rPr>
      </w:pPr>
      <w:r w:rsidRPr="00DE5662">
        <w:rPr>
          <w:rFonts w:eastAsia="MS Mincho" w:cs="Times New Roman"/>
          <w:b/>
          <w:noProof/>
          <w:szCs w:val="24"/>
          <w:lang w:val="fr-FR" w:eastAsia="fr-FR"/>
        </w:rPr>
        <w:drawing>
          <wp:anchor distT="0" distB="0" distL="114300" distR="114300" simplePos="0" relativeHeight="251676160" behindDoc="0" locked="0" layoutInCell="1" allowOverlap="1" wp14:anchorId="3D5D5F53" wp14:editId="33D2A313">
            <wp:simplePos x="0" y="0"/>
            <wp:positionH relativeFrom="column">
              <wp:posOffset>942340</wp:posOffset>
            </wp:positionH>
            <wp:positionV relativeFrom="paragraph">
              <wp:posOffset>635</wp:posOffset>
            </wp:positionV>
            <wp:extent cx="274320" cy="274320"/>
            <wp:effectExtent l="0" t="0" r="0" b="0"/>
            <wp:wrapNone/>
            <wp:docPr id="391547007" name="Picture 4" descr="A white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547007" name="Picture 4" descr="A white x on a black background&#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5662">
        <w:rPr>
          <w:rFonts w:eastAsia="MS Mincho" w:cs="Times New Roman"/>
          <w:b/>
          <w:noProof/>
          <w:szCs w:val="24"/>
          <w:lang w:val="fr-FR" w:eastAsia="fr-FR"/>
        </w:rPr>
        <w:drawing>
          <wp:anchor distT="0" distB="0" distL="0" distR="0" simplePos="0" relativeHeight="251697664" behindDoc="0" locked="0" layoutInCell="1" allowOverlap="1" wp14:anchorId="188129D1" wp14:editId="2F198CC0">
            <wp:simplePos x="0" y="0"/>
            <wp:positionH relativeFrom="margin">
              <wp:posOffset>4219883</wp:posOffset>
            </wp:positionH>
            <wp:positionV relativeFrom="paragraph">
              <wp:posOffset>955</wp:posOffset>
            </wp:positionV>
            <wp:extent cx="274320" cy="274320"/>
            <wp:effectExtent l="0" t="0" r="0" b="0"/>
            <wp:wrapNone/>
            <wp:docPr id="489876947" name="Picture 5" descr="A green and white phon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876947" name="Picture 5" descr="A green and white phone logo&#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5662">
        <w:rPr>
          <w:rFonts w:eastAsia="MS Mincho" w:cs="Times New Roman"/>
          <w:b/>
          <w:noProof/>
          <w:szCs w:val="24"/>
          <w:lang w:val="fr-FR" w:eastAsia="fr-FR"/>
        </w:rPr>
        <w:drawing>
          <wp:anchor distT="0" distB="0" distL="114300" distR="114300" simplePos="0" relativeHeight="251635200" behindDoc="0" locked="0" layoutInCell="1" allowOverlap="1" wp14:anchorId="327DA37B" wp14:editId="0CC92AC6">
            <wp:simplePos x="0" y="0"/>
            <wp:positionH relativeFrom="column">
              <wp:posOffset>3487420</wp:posOffset>
            </wp:positionH>
            <wp:positionV relativeFrom="paragraph">
              <wp:posOffset>635</wp:posOffset>
            </wp:positionV>
            <wp:extent cx="274320" cy="274320"/>
            <wp:effectExtent l="0" t="0" r="0" b="0"/>
            <wp:wrapNone/>
            <wp:docPr id="1945234284" name="Picture 2" descr="A logo of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34284" name="Picture 2" descr="A logo of a camera&#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5662">
        <w:rPr>
          <w:rFonts w:eastAsia="MS Mincho" w:cs="Times New Roman"/>
          <w:b/>
          <w:noProof/>
          <w:szCs w:val="24"/>
          <w:lang w:val="fr-FR" w:eastAsia="fr-FR"/>
        </w:rPr>
        <w:drawing>
          <wp:anchor distT="0" distB="0" distL="0" distR="0" simplePos="0" relativeHeight="251614720" behindDoc="0" locked="0" layoutInCell="1" allowOverlap="1" wp14:anchorId="75D0D1A3" wp14:editId="0021A655">
            <wp:simplePos x="0" y="0"/>
            <wp:positionH relativeFrom="margin">
              <wp:posOffset>153281</wp:posOffset>
            </wp:positionH>
            <wp:positionV relativeFrom="paragraph">
              <wp:posOffset>-1538</wp:posOffset>
            </wp:positionV>
            <wp:extent cx="274320" cy="274320"/>
            <wp:effectExtent l="0" t="0" r="0" b="0"/>
            <wp:wrapNone/>
            <wp:docPr id="194974976" name="Picture 1" descr="A blue circle with a white letter f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74976" name="Picture 1" descr="A blue circle with a white letter f in it&#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FF8EC" w14:textId="77777777" w:rsidR="004C6ED0" w:rsidRPr="00A60667" w:rsidRDefault="004C6ED0" w:rsidP="00851F9C">
      <w:pPr>
        <w:shd w:val="clear" w:color="auto" w:fill="FFFFFF"/>
        <w:spacing w:before="0" w:after="0"/>
        <w:rPr>
          <w:lang w:val="fr-FR"/>
        </w:rPr>
      </w:pPr>
    </w:p>
    <w:sectPr w:rsidR="004C6ED0" w:rsidRPr="00A60667" w:rsidSect="000C1023">
      <w:headerReference w:type="even" r:id="rId24"/>
      <w:headerReference w:type="default" r:id="rId25"/>
      <w:footerReference w:type="default" r:id="rId26"/>
      <w:headerReference w:type="first" r:id="rId27"/>
      <w:pgSz w:w="11907" w:h="16839" w:code="9"/>
      <w:pgMar w:top="1440" w:right="1440" w:bottom="1440" w:left="1440" w:header="432"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C6ED0" w14:textId="77777777" w:rsidR="00C166C1" w:rsidRDefault="00C166C1" w:rsidP="00505DC2">
      <w:pPr>
        <w:spacing w:after="0"/>
      </w:pPr>
      <w:r>
        <w:separator/>
      </w:r>
    </w:p>
  </w:endnote>
  <w:endnote w:type="continuationSeparator" w:id="0">
    <w:p w14:paraId="32CBEB52" w14:textId="77777777" w:rsidR="00C166C1" w:rsidRDefault="00C166C1" w:rsidP="00505D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w:altName w:val="MS Gothic"/>
    <w:panose1 w:val="020B0604030504040204"/>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KIMLN+TimesNewRoman">
    <w:altName w:val="Times New Roman"/>
    <w:panose1 w:val="00000000000000000000"/>
    <w:charset w:val="00"/>
    <w:family w:val="roman"/>
    <w:notTrueType/>
    <w:pitch w:val="default"/>
    <w:sig w:usb0="00000003" w:usb1="00000000" w:usb2="00000000" w:usb3="00000000" w:csb0="00000001" w:csb1="00000000"/>
  </w:font>
  <w:font w:name="HYGothic-Medium">
    <w:altName w:val="Batang"/>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 w:name="Liberation Mono">
    <w:altName w:val="MS Gothic"/>
    <w:charset w:val="00"/>
    <w:family w:val="modern"/>
    <w:pitch w:val="fix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sz w:val="20"/>
        <w:szCs w:val="20"/>
      </w:rPr>
      <w:id w:val="1736886810"/>
      <w:docPartObj>
        <w:docPartGallery w:val="Page Numbers (Bottom of Page)"/>
        <w:docPartUnique/>
      </w:docPartObj>
    </w:sdtPr>
    <w:sdtEndPr>
      <w:rPr>
        <w:noProof/>
      </w:rPr>
    </w:sdtEndPr>
    <w:sdtContent>
      <w:p w14:paraId="2ADFA634" w14:textId="11D52B88" w:rsidR="00B261CB" w:rsidRPr="00B22BB2" w:rsidRDefault="00B261CB" w:rsidP="00CC1207">
        <w:pPr>
          <w:pStyle w:val="Pieddepage"/>
          <w:rPr>
            <w:b w:val="0"/>
            <w:sz w:val="20"/>
            <w:szCs w:val="20"/>
            <w:lang w:val="en-GB"/>
          </w:rPr>
        </w:pPr>
        <w:r w:rsidRPr="00B22BB2">
          <w:rPr>
            <w:b w:val="0"/>
            <w:sz w:val="20"/>
            <w:szCs w:val="20"/>
            <w:lang w:val="en-GB"/>
          </w:rPr>
          <w:t>Copyright ©Afrobarom</w:t>
        </w:r>
        <w:r w:rsidR="00101C65" w:rsidRPr="00B22BB2">
          <w:rPr>
            <w:b w:val="0"/>
            <w:sz w:val="20"/>
            <w:szCs w:val="20"/>
            <w:lang w:val="en-GB"/>
          </w:rPr>
          <w:t>eter</w:t>
        </w:r>
        <w:r w:rsidRPr="00B22BB2">
          <w:rPr>
            <w:b w:val="0"/>
            <w:sz w:val="20"/>
            <w:szCs w:val="20"/>
            <w:lang w:val="en-GB"/>
          </w:rPr>
          <w:t xml:space="preserve"> 20</w:t>
        </w:r>
        <w:r w:rsidR="005B2448" w:rsidRPr="00B22BB2">
          <w:rPr>
            <w:b w:val="0"/>
            <w:sz w:val="20"/>
            <w:szCs w:val="20"/>
            <w:lang w:val="en-GB"/>
          </w:rPr>
          <w:t>2</w:t>
        </w:r>
        <w:r w:rsidR="00851F9C">
          <w:rPr>
            <w:b w:val="0"/>
            <w:sz w:val="20"/>
            <w:szCs w:val="20"/>
            <w:lang w:val="en-GB"/>
          </w:rPr>
          <w:t>5</w:t>
        </w:r>
        <w:r w:rsidRPr="00B22BB2">
          <w:rPr>
            <w:b w:val="0"/>
            <w:sz w:val="20"/>
            <w:szCs w:val="20"/>
            <w:lang w:val="en-GB"/>
          </w:rPr>
          <w:t xml:space="preserve">                                                                                                      </w:t>
        </w:r>
        <w:r w:rsidRPr="00754E44">
          <w:rPr>
            <w:b w:val="0"/>
            <w:sz w:val="20"/>
            <w:szCs w:val="20"/>
          </w:rPr>
          <w:fldChar w:fldCharType="begin"/>
        </w:r>
        <w:r w:rsidRPr="00754E44">
          <w:rPr>
            <w:b w:val="0"/>
            <w:sz w:val="20"/>
            <w:szCs w:val="20"/>
          </w:rPr>
          <w:instrText xml:space="preserve"> PAGE   \* MERGEFORMAT </w:instrText>
        </w:r>
        <w:r w:rsidRPr="00754E44">
          <w:rPr>
            <w:b w:val="0"/>
            <w:sz w:val="20"/>
            <w:szCs w:val="20"/>
          </w:rPr>
          <w:fldChar w:fldCharType="separate"/>
        </w:r>
        <w:r w:rsidR="001B11E6">
          <w:rPr>
            <w:b w:val="0"/>
            <w:noProof/>
            <w:sz w:val="20"/>
            <w:szCs w:val="20"/>
          </w:rPr>
          <w:t>1</w:t>
        </w:r>
        <w:r w:rsidRPr="00754E44">
          <w:rPr>
            <w:b w:val="0"/>
            <w:noProof/>
            <w:sz w:val="20"/>
            <w:szCs w:val="20"/>
          </w:rPr>
          <w:fldChar w:fldCharType="end"/>
        </w:r>
      </w:p>
    </w:sdtContent>
  </w:sdt>
  <w:p w14:paraId="60F7E46B" w14:textId="77777777" w:rsidR="00B261CB" w:rsidRPr="00CC1207" w:rsidRDefault="00B261CB">
    <w:pPr>
      <w:pStyle w:val="Pieddepage"/>
      <w:rPr>
        <w:b w:val="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38C1A" w14:textId="77777777" w:rsidR="00C166C1" w:rsidRDefault="00C166C1" w:rsidP="00505DC2">
      <w:pPr>
        <w:spacing w:after="0"/>
      </w:pPr>
      <w:r>
        <w:separator/>
      </w:r>
    </w:p>
  </w:footnote>
  <w:footnote w:type="continuationSeparator" w:id="0">
    <w:p w14:paraId="56FB0E08" w14:textId="77777777" w:rsidR="00C166C1" w:rsidRDefault="00C166C1" w:rsidP="00505DC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195CD" w14:textId="77777777" w:rsidR="00B261CB" w:rsidRDefault="00C166C1">
    <w:pPr>
      <w:pStyle w:val="En-tte"/>
    </w:pPr>
    <w:r>
      <w:rPr>
        <w:noProof/>
      </w:rPr>
      <w:pict w14:anchorId="2AF72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054282" o:spid="_x0000_s2053" type="#_x0000_t75" style="position:absolute;margin-left:0;margin-top:0;width:467.85pt;height:564.55pt;z-index:-251656192;mso-position-horizontal:center;mso-position-horizontal-relative:margin;mso-position-vertical:center;mso-position-vertical-relative:margin" o:allowincell="f">
          <v:imagedata r:id="rId1" o:title="transparent-speech-bubb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01953" w14:textId="039FC51C" w:rsidR="00C422F7" w:rsidRPr="00C422F7" w:rsidRDefault="00AB36CE" w:rsidP="0032564E">
    <w:pPr>
      <w:pStyle w:val="En-tte"/>
      <w:spacing w:before="100" w:beforeAutospacing="1"/>
      <w:rPr>
        <w:sz w:val="4"/>
        <w:szCs w:val="4"/>
      </w:rPr>
    </w:pPr>
    <w:r w:rsidRPr="00AB36CE">
      <w:rPr>
        <w:rFonts w:eastAsia="Times New Roman" w:cs="Tahoma"/>
        <w:noProof/>
        <w:lang w:val="fr-FR" w:eastAsia="fr-FR"/>
      </w:rPr>
      <w:drawing>
        <wp:anchor distT="0" distB="0" distL="114300" distR="114300" simplePos="0" relativeHeight="251656704" behindDoc="0" locked="0" layoutInCell="1" allowOverlap="1" wp14:anchorId="467396E7" wp14:editId="678233A0">
          <wp:simplePos x="0" y="0"/>
          <wp:positionH relativeFrom="column">
            <wp:posOffset>3819525</wp:posOffset>
          </wp:positionH>
          <wp:positionV relativeFrom="paragraph">
            <wp:posOffset>144780</wp:posOffset>
          </wp:positionV>
          <wp:extent cx="2247265" cy="923925"/>
          <wp:effectExtent l="0" t="0" r="0" b="0"/>
          <wp:wrapTopAndBottom/>
          <wp:docPr id="4" name="Picture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75F2BB1-FC32-4DAD-90EE-2ACF1057B1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75F2BB1-FC32-4DAD-90EE-2ACF1057B18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47265" cy="9239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22F96" w14:textId="77777777" w:rsidR="00B261CB" w:rsidRDefault="00C166C1">
    <w:pPr>
      <w:pStyle w:val="En-tte"/>
    </w:pPr>
    <w:r>
      <w:rPr>
        <w:noProof/>
      </w:rPr>
      <w:pict w14:anchorId="79468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054281" o:spid="_x0000_s2052" type="#_x0000_t75" style="position:absolute;margin-left:0;margin-top:0;width:467.85pt;height:564.55pt;z-index:-251657216;mso-position-horizontal:center;mso-position-horizontal-relative:margin;mso-position-vertical:center;mso-position-vertical-relative:margin" o:allowincell="f">
          <v:imagedata r:id="rId1" o:title="transparent-speech-bubb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3F8D"/>
    <w:multiLevelType w:val="hybridMultilevel"/>
    <w:tmpl w:val="F4A29A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89E3F66"/>
    <w:multiLevelType w:val="hybridMultilevel"/>
    <w:tmpl w:val="C5A61912"/>
    <w:lvl w:ilvl="0" w:tplc="FD5662E0">
      <w:start w:val="1"/>
      <w:numFmt w:val="bullet"/>
      <w:lvlText w:val=""/>
      <w:lvlJc w:val="left"/>
      <w:pPr>
        <w:ind w:left="720" w:hanging="360"/>
      </w:pPr>
      <w:rPr>
        <w:rFonts w:ascii="Wingdings" w:hAnsi="Wingdings" w:cs="Wingdings" w:hint="default"/>
        <w:b/>
        <w:i w:val="0"/>
        <w:color w:val="FF4E00"/>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02877"/>
    <w:multiLevelType w:val="hybridMultilevel"/>
    <w:tmpl w:val="3620F850"/>
    <w:lvl w:ilvl="0" w:tplc="FD5662E0">
      <w:start w:val="1"/>
      <w:numFmt w:val="bullet"/>
      <w:lvlText w:val=""/>
      <w:lvlJc w:val="left"/>
      <w:pPr>
        <w:ind w:left="720" w:hanging="360"/>
      </w:pPr>
      <w:rPr>
        <w:rFonts w:ascii="Wingdings" w:hAnsi="Wingdings" w:cs="Wingdings" w:hint="default"/>
        <w:b/>
        <w:i w:val="0"/>
        <w:color w:val="FF4E00"/>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85169"/>
    <w:multiLevelType w:val="hybridMultilevel"/>
    <w:tmpl w:val="05780E26"/>
    <w:lvl w:ilvl="0" w:tplc="566823D4">
      <w:start w:val="1"/>
      <w:numFmt w:val="bullet"/>
      <w:lvlText w:val=""/>
      <w:lvlJc w:val="left"/>
      <w:pPr>
        <w:ind w:left="720" w:hanging="360"/>
      </w:pPr>
      <w:rPr>
        <w:rFonts w:ascii="Wingdings" w:hAnsi="Wingdings" w:cs="Wingdings" w:hint="default"/>
        <w:b/>
        <w:i w:val="0"/>
        <w:color w:val="FF4E00"/>
        <w:sz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94D3D"/>
    <w:multiLevelType w:val="hybridMultilevel"/>
    <w:tmpl w:val="660EAF76"/>
    <w:lvl w:ilvl="0" w:tplc="094C0B54">
      <w:numFmt w:val="bullet"/>
      <w:lvlText w:val="-"/>
      <w:lvlJc w:val="left"/>
      <w:pPr>
        <w:ind w:left="720" w:hanging="360"/>
      </w:pPr>
      <w:rPr>
        <w:rFonts w:ascii="Century Gothic" w:eastAsia="Times New Roman" w:hAnsi="Century Gothic" w:cstheme="majorBidi" w:hint="default"/>
        <w:sz w:val="18"/>
      </w:rPr>
    </w:lvl>
    <w:lvl w:ilvl="1" w:tplc="C214FB3C">
      <w:numFmt w:val="bullet"/>
      <w:lvlText w:val=""/>
      <w:lvlJc w:val="left"/>
      <w:pPr>
        <w:ind w:left="1440" w:hanging="360"/>
      </w:pPr>
      <w:rPr>
        <w:rFonts w:ascii="Wingdings" w:eastAsia="Times New Roman" w:hAnsi="Wingdings" w:cstheme="majorBidi"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38642B"/>
    <w:multiLevelType w:val="hybridMultilevel"/>
    <w:tmpl w:val="7EC24B70"/>
    <w:lvl w:ilvl="0" w:tplc="A00EA0F4">
      <w:start w:val="1"/>
      <w:numFmt w:val="decimal"/>
      <w:lvlText w:val="%1."/>
      <w:lvlJc w:val="left"/>
      <w:pPr>
        <w:ind w:left="720" w:hanging="360"/>
      </w:pPr>
      <w:rPr>
        <w:rFonts w:ascii="Arial Narrow" w:eastAsiaTheme="minorHAnsi" w:hAnsi="Arial Narrow" w:cs="Arial Narrow"/>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E73057"/>
    <w:multiLevelType w:val="hybridMultilevel"/>
    <w:tmpl w:val="53BCA5FC"/>
    <w:lvl w:ilvl="0" w:tplc="0DF01A6E">
      <w:numFmt w:val="bullet"/>
      <w:lvlText w:val="-"/>
      <w:lvlJc w:val="left"/>
      <w:pPr>
        <w:ind w:left="720" w:hanging="360"/>
      </w:pPr>
      <w:rPr>
        <w:rFonts w:ascii="Century Gothic" w:eastAsia="Times New Roman" w:hAnsi="Century Gothic" w:cstheme="majorBid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107118"/>
    <w:multiLevelType w:val="hybridMultilevel"/>
    <w:tmpl w:val="0B6A5D5C"/>
    <w:lvl w:ilvl="0" w:tplc="566823D4">
      <w:start w:val="1"/>
      <w:numFmt w:val="bullet"/>
      <w:lvlText w:val=""/>
      <w:lvlJc w:val="left"/>
      <w:pPr>
        <w:ind w:left="720" w:hanging="360"/>
      </w:pPr>
      <w:rPr>
        <w:rFonts w:ascii="Wingdings" w:hAnsi="Wingdings" w:cs="Wingdings" w:hint="default"/>
        <w:b/>
        <w:i w:val="0"/>
        <w:color w:val="FF4E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D23F9C"/>
    <w:multiLevelType w:val="hybridMultilevel"/>
    <w:tmpl w:val="F1CE2CDA"/>
    <w:lvl w:ilvl="0" w:tplc="1CB829E2">
      <w:start w:val="18"/>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5B007D"/>
    <w:multiLevelType w:val="hybridMultilevel"/>
    <w:tmpl w:val="7C52D646"/>
    <w:lvl w:ilvl="0" w:tplc="FD5662E0">
      <w:start w:val="1"/>
      <w:numFmt w:val="bullet"/>
      <w:lvlText w:val=""/>
      <w:lvlJc w:val="left"/>
      <w:pPr>
        <w:ind w:left="720" w:hanging="360"/>
      </w:pPr>
      <w:rPr>
        <w:rFonts w:ascii="Wingdings" w:hAnsi="Wingdings" w:cs="Wingdings" w:hint="default"/>
        <w:b/>
        <w:i w:val="0"/>
        <w:color w:val="FF4E00"/>
        <w:sz w:val="3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1FB2813"/>
    <w:multiLevelType w:val="multilevel"/>
    <w:tmpl w:val="599E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A05C8D"/>
    <w:multiLevelType w:val="hybridMultilevel"/>
    <w:tmpl w:val="BCDE4880"/>
    <w:lvl w:ilvl="0" w:tplc="FD5662E0">
      <w:start w:val="1"/>
      <w:numFmt w:val="bullet"/>
      <w:lvlText w:val=""/>
      <w:lvlJc w:val="left"/>
      <w:pPr>
        <w:ind w:left="720" w:hanging="360"/>
      </w:pPr>
      <w:rPr>
        <w:rFonts w:ascii="Wingdings" w:hAnsi="Wingdings" w:cs="Wingdings" w:hint="default"/>
        <w:b/>
        <w:i w:val="0"/>
        <w:color w:val="FF4E00"/>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165E0B"/>
    <w:multiLevelType w:val="hybridMultilevel"/>
    <w:tmpl w:val="51D4BDA8"/>
    <w:lvl w:ilvl="0" w:tplc="FD5662E0">
      <w:start w:val="1"/>
      <w:numFmt w:val="bullet"/>
      <w:lvlText w:val=""/>
      <w:lvlJc w:val="left"/>
      <w:pPr>
        <w:ind w:left="720" w:hanging="360"/>
      </w:pPr>
      <w:rPr>
        <w:rFonts w:ascii="Wingdings" w:hAnsi="Wingdings" w:cs="Wingdings" w:hint="default"/>
        <w:b/>
        <w:i w:val="0"/>
        <w:color w:val="FF4E00"/>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593A70"/>
    <w:multiLevelType w:val="hybridMultilevel"/>
    <w:tmpl w:val="33025CEE"/>
    <w:lvl w:ilvl="0" w:tplc="FD5662E0">
      <w:start w:val="1"/>
      <w:numFmt w:val="bullet"/>
      <w:lvlText w:val=""/>
      <w:lvlJc w:val="left"/>
      <w:pPr>
        <w:ind w:left="720" w:hanging="360"/>
      </w:pPr>
      <w:rPr>
        <w:rFonts w:ascii="Wingdings" w:hAnsi="Wingdings" w:cs="Wingdings" w:hint="default"/>
        <w:b/>
        <w:i w:val="0"/>
        <w:color w:val="FF4E00"/>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965168"/>
    <w:multiLevelType w:val="hybridMultilevel"/>
    <w:tmpl w:val="823E28CC"/>
    <w:lvl w:ilvl="0" w:tplc="EECCC25C">
      <w:start w:val="1"/>
      <w:numFmt w:val="bullet"/>
      <w:lvlText w:val=""/>
      <w:lvlJc w:val="left"/>
      <w:pPr>
        <w:ind w:left="720" w:hanging="360"/>
      </w:pPr>
      <w:rPr>
        <w:rFonts w:ascii="Wingdings" w:hAnsi="Wingdings" w:cs="Wingdings" w:hint="default"/>
        <w:b/>
        <w:i w:val="0"/>
        <w:color w:val="B4292D" w:themeColor="accent3"/>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BE531E"/>
    <w:multiLevelType w:val="hybridMultilevel"/>
    <w:tmpl w:val="5956C468"/>
    <w:lvl w:ilvl="0" w:tplc="75441A46">
      <w:start w:val="1"/>
      <w:numFmt w:val="bullet"/>
      <w:lvlText w:val=""/>
      <w:lvlJc w:val="left"/>
      <w:pPr>
        <w:ind w:left="720" w:hanging="360"/>
      </w:pPr>
      <w:rPr>
        <w:rFonts w:ascii="Wingdings" w:hAnsi="Wingdings" w:hint="default"/>
        <w:color w:val="23D1A0" w:themeColor="text2"/>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9C75EAA"/>
    <w:multiLevelType w:val="hybridMultilevel"/>
    <w:tmpl w:val="C242E472"/>
    <w:lvl w:ilvl="0" w:tplc="1CB829E2">
      <w:start w:val="18"/>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2D3066"/>
    <w:multiLevelType w:val="hybridMultilevel"/>
    <w:tmpl w:val="D9180486"/>
    <w:lvl w:ilvl="0" w:tplc="FD5662E0">
      <w:start w:val="1"/>
      <w:numFmt w:val="bullet"/>
      <w:lvlText w:val=""/>
      <w:lvlJc w:val="left"/>
      <w:pPr>
        <w:ind w:left="720" w:hanging="360"/>
      </w:pPr>
      <w:rPr>
        <w:rFonts w:ascii="Wingdings" w:hAnsi="Wingdings" w:cs="Wingdings" w:hint="default"/>
        <w:b/>
        <w:i w:val="0"/>
        <w:color w:val="FF4E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930604"/>
    <w:multiLevelType w:val="hybridMultilevel"/>
    <w:tmpl w:val="D18456AC"/>
    <w:lvl w:ilvl="0" w:tplc="FD5662E0">
      <w:start w:val="1"/>
      <w:numFmt w:val="bullet"/>
      <w:lvlText w:val=""/>
      <w:lvlJc w:val="left"/>
      <w:pPr>
        <w:ind w:left="720" w:hanging="360"/>
      </w:pPr>
      <w:rPr>
        <w:rFonts w:ascii="Wingdings" w:hAnsi="Wingdings" w:cs="Wingdings" w:hint="default"/>
        <w:b/>
        <w:i w:val="0"/>
        <w:color w:val="FF4E00"/>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4748D7"/>
    <w:multiLevelType w:val="multilevel"/>
    <w:tmpl w:val="4A6C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6F00D2"/>
    <w:multiLevelType w:val="hybridMultilevel"/>
    <w:tmpl w:val="630A128E"/>
    <w:lvl w:ilvl="0" w:tplc="BC906D2C">
      <w:start w:val="1"/>
      <w:numFmt w:val="decimal"/>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1E55C81"/>
    <w:multiLevelType w:val="hybridMultilevel"/>
    <w:tmpl w:val="F2B4A3B8"/>
    <w:lvl w:ilvl="0" w:tplc="566823D4">
      <w:start w:val="1"/>
      <w:numFmt w:val="bullet"/>
      <w:lvlText w:val=""/>
      <w:lvlJc w:val="left"/>
      <w:pPr>
        <w:ind w:left="720" w:hanging="360"/>
      </w:pPr>
      <w:rPr>
        <w:rFonts w:ascii="Wingdings" w:hAnsi="Wingdings" w:cs="Wingdings" w:hint="default"/>
        <w:b/>
        <w:i w:val="0"/>
        <w:color w:val="FF4E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E42E30"/>
    <w:multiLevelType w:val="hybridMultilevel"/>
    <w:tmpl w:val="638A13A4"/>
    <w:lvl w:ilvl="0" w:tplc="1CB829E2">
      <w:start w:val="18"/>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C0045B"/>
    <w:multiLevelType w:val="hybridMultilevel"/>
    <w:tmpl w:val="85FA4B74"/>
    <w:lvl w:ilvl="0" w:tplc="1CB829E2">
      <w:start w:val="18"/>
      <w:numFmt w:val="bullet"/>
      <w:lvlText w:val="-"/>
      <w:lvlJc w:val="left"/>
      <w:pPr>
        <w:ind w:left="720" w:hanging="36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331072"/>
    <w:multiLevelType w:val="hybridMultilevel"/>
    <w:tmpl w:val="DBDC0AB2"/>
    <w:lvl w:ilvl="0" w:tplc="FD5662E0">
      <w:start w:val="1"/>
      <w:numFmt w:val="bullet"/>
      <w:lvlText w:val=""/>
      <w:lvlJc w:val="left"/>
      <w:pPr>
        <w:ind w:left="1476" w:hanging="360"/>
      </w:pPr>
      <w:rPr>
        <w:rFonts w:ascii="Wingdings" w:hAnsi="Wingdings" w:cs="Wingdings" w:hint="default"/>
        <w:b/>
        <w:i w:val="0"/>
        <w:color w:val="FF4E00"/>
        <w:sz w:val="32"/>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25">
    <w:nsid w:val="758E0EF7"/>
    <w:multiLevelType w:val="hybridMultilevel"/>
    <w:tmpl w:val="8B8038BA"/>
    <w:lvl w:ilvl="0" w:tplc="566823D4">
      <w:start w:val="1"/>
      <w:numFmt w:val="bullet"/>
      <w:lvlText w:val=""/>
      <w:lvlJc w:val="left"/>
      <w:pPr>
        <w:ind w:left="720" w:hanging="360"/>
      </w:pPr>
      <w:rPr>
        <w:rFonts w:ascii="Wingdings" w:hAnsi="Wingdings" w:cs="Wingdings" w:hint="default"/>
        <w:b/>
        <w:i w:val="0"/>
        <w:color w:val="FF4E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14"/>
  </w:num>
  <w:num w:numId="4">
    <w:abstractNumId w:val="24"/>
  </w:num>
  <w:num w:numId="5">
    <w:abstractNumId w:val="17"/>
  </w:num>
  <w:num w:numId="6">
    <w:abstractNumId w:val="2"/>
  </w:num>
  <w:num w:numId="7">
    <w:abstractNumId w:val="11"/>
  </w:num>
  <w:num w:numId="8">
    <w:abstractNumId w:val="13"/>
  </w:num>
  <w:num w:numId="9">
    <w:abstractNumId w:val="1"/>
  </w:num>
  <w:num w:numId="10">
    <w:abstractNumId w:val="18"/>
  </w:num>
  <w:num w:numId="11">
    <w:abstractNumId w:val="3"/>
  </w:num>
  <w:num w:numId="12">
    <w:abstractNumId w:val="25"/>
  </w:num>
  <w:num w:numId="13">
    <w:abstractNumId w:val="7"/>
  </w:num>
  <w:num w:numId="14">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5"/>
  </w:num>
  <w:num w:numId="16">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3"/>
  </w:num>
  <w:num w:numId="18">
    <w:abstractNumId w:val="4"/>
  </w:num>
  <w:num w:numId="19">
    <w:abstractNumId w:val="12"/>
  </w:num>
  <w:num w:numId="20">
    <w:abstractNumId w:val="16"/>
  </w:num>
  <w:num w:numId="21">
    <w:abstractNumId w:val="6"/>
  </w:num>
  <w:num w:numId="22">
    <w:abstractNumId w:val="22"/>
  </w:num>
  <w:num w:numId="23">
    <w:abstractNumId w:val="8"/>
  </w:num>
  <w:num w:numId="24">
    <w:abstractNumId w:val="5"/>
  </w:num>
  <w:num w:numId="25">
    <w:abstractNumId w:val="9"/>
  </w:num>
  <w:num w:numId="26">
    <w:abstractNumId w:val="2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971"/>
    <w:rsid w:val="00003956"/>
    <w:rsid w:val="000068F6"/>
    <w:rsid w:val="00007293"/>
    <w:rsid w:val="000173E0"/>
    <w:rsid w:val="00017B77"/>
    <w:rsid w:val="000227DB"/>
    <w:rsid w:val="00022B49"/>
    <w:rsid w:val="00023501"/>
    <w:rsid w:val="00023729"/>
    <w:rsid w:val="00023B7A"/>
    <w:rsid w:val="00023D59"/>
    <w:rsid w:val="000301A9"/>
    <w:rsid w:val="000312E4"/>
    <w:rsid w:val="00034218"/>
    <w:rsid w:val="000352D6"/>
    <w:rsid w:val="00036AB2"/>
    <w:rsid w:val="00045D10"/>
    <w:rsid w:val="000477D4"/>
    <w:rsid w:val="00047816"/>
    <w:rsid w:val="0004782D"/>
    <w:rsid w:val="00054421"/>
    <w:rsid w:val="000549C9"/>
    <w:rsid w:val="00056D60"/>
    <w:rsid w:val="00057425"/>
    <w:rsid w:val="00073799"/>
    <w:rsid w:val="00076E16"/>
    <w:rsid w:val="00076F3C"/>
    <w:rsid w:val="00076FB3"/>
    <w:rsid w:val="00080208"/>
    <w:rsid w:val="00081589"/>
    <w:rsid w:val="00081635"/>
    <w:rsid w:val="00081996"/>
    <w:rsid w:val="000824E8"/>
    <w:rsid w:val="000844DA"/>
    <w:rsid w:val="000850D3"/>
    <w:rsid w:val="00086480"/>
    <w:rsid w:val="0009060A"/>
    <w:rsid w:val="00091172"/>
    <w:rsid w:val="000A0140"/>
    <w:rsid w:val="000A12E5"/>
    <w:rsid w:val="000A170B"/>
    <w:rsid w:val="000A566D"/>
    <w:rsid w:val="000A6466"/>
    <w:rsid w:val="000A71AF"/>
    <w:rsid w:val="000A7D28"/>
    <w:rsid w:val="000A7E84"/>
    <w:rsid w:val="000B2586"/>
    <w:rsid w:val="000B4512"/>
    <w:rsid w:val="000B47D8"/>
    <w:rsid w:val="000C1023"/>
    <w:rsid w:val="000C1562"/>
    <w:rsid w:val="000C3161"/>
    <w:rsid w:val="000C3251"/>
    <w:rsid w:val="000C3579"/>
    <w:rsid w:val="000C52A5"/>
    <w:rsid w:val="000C672C"/>
    <w:rsid w:val="000D2D90"/>
    <w:rsid w:val="000D3F74"/>
    <w:rsid w:val="000D50A3"/>
    <w:rsid w:val="000D5BFC"/>
    <w:rsid w:val="000D720E"/>
    <w:rsid w:val="000E60BE"/>
    <w:rsid w:val="000E6F94"/>
    <w:rsid w:val="000F2501"/>
    <w:rsid w:val="000F4EDA"/>
    <w:rsid w:val="000F5DBE"/>
    <w:rsid w:val="000F6496"/>
    <w:rsid w:val="000F673C"/>
    <w:rsid w:val="000F7B81"/>
    <w:rsid w:val="0010181D"/>
    <w:rsid w:val="00101C65"/>
    <w:rsid w:val="00103523"/>
    <w:rsid w:val="0011248B"/>
    <w:rsid w:val="00112691"/>
    <w:rsid w:val="00112DBB"/>
    <w:rsid w:val="00114972"/>
    <w:rsid w:val="00114BDD"/>
    <w:rsid w:val="001176BE"/>
    <w:rsid w:val="001217B5"/>
    <w:rsid w:val="00121E53"/>
    <w:rsid w:val="00122D28"/>
    <w:rsid w:val="00124FD5"/>
    <w:rsid w:val="001301A4"/>
    <w:rsid w:val="001301AF"/>
    <w:rsid w:val="00132397"/>
    <w:rsid w:val="00132D89"/>
    <w:rsid w:val="0013305E"/>
    <w:rsid w:val="00133453"/>
    <w:rsid w:val="0013460C"/>
    <w:rsid w:val="00134F32"/>
    <w:rsid w:val="0013500E"/>
    <w:rsid w:val="00140549"/>
    <w:rsid w:val="001414A8"/>
    <w:rsid w:val="00142468"/>
    <w:rsid w:val="0014548D"/>
    <w:rsid w:val="00147207"/>
    <w:rsid w:val="00150C3C"/>
    <w:rsid w:val="001510CA"/>
    <w:rsid w:val="00151C94"/>
    <w:rsid w:val="0015641E"/>
    <w:rsid w:val="00156EFA"/>
    <w:rsid w:val="00163400"/>
    <w:rsid w:val="00165B86"/>
    <w:rsid w:val="0016788D"/>
    <w:rsid w:val="001707F0"/>
    <w:rsid w:val="00170AA0"/>
    <w:rsid w:val="00174D4F"/>
    <w:rsid w:val="00176DAB"/>
    <w:rsid w:val="00184210"/>
    <w:rsid w:val="0018454A"/>
    <w:rsid w:val="00187402"/>
    <w:rsid w:val="00193102"/>
    <w:rsid w:val="00196955"/>
    <w:rsid w:val="001A182E"/>
    <w:rsid w:val="001A1FEC"/>
    <w:rsid w:val="001A2CEA"/>
    <w:rsid w:val="001A3BF6"/>
    <w:rsid w:val="001A6539"/>
    <w:rsid w:val="001A732E"/>
    <w:rsid w:val="001A7F51"/>
    <w:rsid w:val="001B11E6"/>
    <w:rsid w:val="001B27FA"/>
    <w:rsid w:val="001B29F4"/>
    <w:rsid w:val="001B2ACA"/>
    <w:rsid w:val="001B3723"/>
    <w:rsid w:val="001B4339"/>
    <w:rsid w:val="001B4997"/>
    <w:rsid w:val="001B6D82"/>
    <w:rsid w:val="001C1D72"/>
    <w:rsid w:val="001C74F7"/>
    <w:rsid w:val="001D01F0"/>
    <w:rsid w:val="001D2AE2"/>
    <w:rsid w:val="001D6227"/>
    <w:rsid w:val="001D71C6"/>
    <w:rsid w:val="001D7A60"/>
    <w:rsid w:val="001E3EED"/>
    <w:rsid w:val="001E3F78"/>
    <w:rsid w:val="001E5622"/>
    <w:rsid w:val="001E6D5C"/>
    <w:rsid w:val="001F2671"/>
    <w:rsid w:val="001F4132"/>
    <w:rsid w:val="001F7875"/>
    <w:rsid w:val="0020047A"/>
    <w:rsid w:val="002007FE"/>
    <w:rsid w:val="00201356"/>
    <w:rsid w:val="00204F01"/>
    <w:rsid w:val="00210F09"/>
    <w:rsid w:val="00212B73"/>
    <w:rsid w:val="00213E9C"/>
    <w:rsid w:val="0021543B"/>
    <w:rsid w:val="00216A69"/>
    <w:rsid w:val="00220587"/>
    <w:rsid w:val="002220D8"/>
    <w:rsid w:val="00223475"/>
    <w:rsid w:val="00225529"/>
    <w:rsid w:val="002268E8"/>
    <w:rsid w:val="00231823"/>
    <w:rsid w:val="002332FC"/>
    <w:rsid w:val="002339EE"/>
    <w:rsid w:val="002406CA"/>
    <w:rsid w:val="0024178E"/>
    <w:rsid w:val="00246992"/>
    <w:rsid w:val="00251CD4"/>
    <w:rsid w:val="00254288"/>
    <w:rsid w:val="00257381"/>
    <w:rsid w:val="0026040E"/>
    <w:rsid w:val="002613CA"/>
    <w:rsid w:val="002617C8"/>
    <w:rsid w:val="00261DDC"/>
    <w:rsid w:val="00264456"/>
    <w:rsid w:val="0026534A"/>
    <w:rsid w:val="002660D1"/>
    <w:rsid w:val="00266257"/>
    <w:rsid w:val="0027087C"/>
    <w:rsid w:val="00271380"/>
    <w:rsid w:val="0027233E"/>
    <w:rsid w:val="00275515"/>
    <w:rsid w:val="00276200"/>
    <w:rsid w:val="00276968"/>
    <w:rsid w:val="00276FFB"/>
    <w:rsid w:val="0028140B"/>
    <w:rsid w:val="00283684"/>
    <w:rsid w:val="00284B3E"/>
    <w:rsid w:val="002851E3"/>
    <w:rsid w:val="002909D9"/>
    <w:rsid w:val="00292AA3"/>
    <w:rsid w:val="0029352A"/>
    <w:rsid w:val="00297840"/>
    <w:rsid w:val="002A1E26"/>
    <w:rsid w:val="002A4C0B"/>
    <w:rsid w:val="002A579B"/>
    <w:rsid w:val="002B158B"/>
    <w:rsid w:val="002B159A"/>
    <w:rsid w:val="002B15CC"/>
    <w:rsid w:val="002B2D60"/>
    <w:rsid w:val="002C1EDE"/>
    <w:rsid w:val="002C2D87"/>
    <w:rsid w:val="002C563F"/>
    <w:rsid w:val="002C57D8"/>
    <w:rsid w:val="002D71E6"/>
    <w:rsid w:val="002D76BF"/>
    <w:rsid w:val="002E490B"/>
    <w:rsid w:val="002E7C2D"/>
    <w:rsid w:val="002F2607"/>
    <w:rsid w:val="002F47DE"/>
    <w:rsid w:val="002F50A2"/>
    <w:rsid w:val="002F65CC"/>
    <w:rsid w:val="002F6FBA"/>
    <w:rsid w:val="003003B9"/>
    <w:rsid w:val="00300B05"/>
    <w:rsid w:val="00301B0B"/>
    <w:rsid w:val="00302585"/>
    <w:rsid w:val="0030633A"/>
    <w:rsid w:val="003072F5"/>
    <w:rsid w:val="003123DA"/>
    <w:rsid w:val="00313853"/>
    <w:rsid w:val="0031529C"/>
    <w:rsid w:val="00315FD9"/>
    <w:rsid w:val="0031692E"/>
    <w:rsid w:val="00316A7A"/>
    <w:rsid w:val="00316E5D"/>
    <w:rsid w:val="00322574"/>
    <w:rsid w:val="0032273A"/>
    <w:rsid w:val="00322D1D"/>
    <w:rsid w:val="00323C0A"/>
    <w:rsid w:val="00323CE6"/>
    <w:rsid w:val="0032564E"/>
    <w:rsid w:val="00326482"/>
    <w:rsid w:val="00326CE2"/>
    <w:rsid w:val="00326EEA"/>
    <w:rsid w:val="0032786B"/>
    <w:rsid w:val="00333C0C"/>
    <w:rsid w:val="0034009B"/>
    <w:rsid w:val="00341C68"/>
    <w:rsid w:val="003446EC"/>
    <w:rsid w:val="00346921"/>
    <w:rsid w:val="00350DD4"/>
    <w:rsid w:val="00350E79"/>
    <w:rsid w:val="00352A85"/>
    <w:rsid w:val="00352B78"/>
    <w:rsid w:val="0035366E"/>
    <w:rsid w:val="0035486D"/>
    <w:rsid w:val="00354D9B"/>
    <w:rsid w:val="00356E07"/>
    <w:rsid w:val="003573BA"/>
    <w:rsid w:val="00360481"/>
    <w:rsid w:val="003607EB"/>
    <w:rsid w:val="00360AA5"/>
    <w:rsid w:val="0036133B"/>
    <w:rsid w:val="003633BD"/>
    <w:rsid w:val="0036355C"/>
    <w:rsid w:val="00372E6F"/>
    <w:rsid w:val="0037348A"/>
    <w:rsid w:val="00375F15"/>
    <w:rsid w:val="00380971"/>
    <w:rsid w:val="00383F4C"/>
    <w:rsid w:val="00385035"/>
    <w:rsid w:val="00390BB0"/>
    <w:rsid w:val="00390DA8"/>
    <w:rsid w:val="00394D10"/>
    <w:rsid w:val="003963EA"/>
    <w:rsid w:val="003A0F46"/>
    <w:rsid w:val="003A3F7D"/>
    <w:rsid w:val="003A50E3"/>
    <w:rsid w:val="003A7310"/>
    <w:rsid w:val="003B1EAE"/>
    <w:rsid w:val="003B2B8E"/>
    <w:rsid w:val="003B3C53"/>
    <w:rsid w:val="003B3F08"/>
    <w:rsid w:val="003B4170"/>
    <w:rsid w:val="003B4483"/>
    <w:rsid w:val="003B58EB"/>
    <w:rsid w:val="003B5A89"/>
    <w:rsid w:val="003B69CC"/>
    <w:rsid w:val="003B7600"/>
    <w:rsid w:val="003C185B"/>
    <w:rsid w:val="003C73D7"/>
    <w:rsid w:val="003C7D86"/>
    <w:rsid w:val="003D5658"/>
    <w:rsid w:val="003E1E6B"/>
    <w:rsid w:val="003E3D9E"/>
    <w:rsid w:val="003E4597"/>
    <w:rsid w:val="003E465D"/>
    <w:rsid w:val="003E4E16"/>
    <w:rsid w:val="003F33C1"/>
    <w:rsid w:val="003F34EB"/>
    <w:rsid w:val="003F4244"/>
    <w:rsid w:val="003F42CB"/>
    <w:rsid w:val="004025E5"/>
    <w:rsid w:val="00402A8B"/>
    <w:rsid w:val="004044FA"/>
    <w:rsid w:val="0040756D"/>
    <w:rsid w:val="004078AE"/>
    <w:rsid w:val="0041043D"/>
    <w:rsid w:val="004105E4"/>
    <w:rsid w:val="004129B3"/>
    <w:rsid w:val="00414952"/>
    <w:rsid w:val="004157A8"/>
    <w:rsid w:val="00417122"/>
    <w:rsid w:val="00417CB1"/>
    <w:rsid w:val="00425A9F"/>
    <w:rsid w:val="004312A8"/>
    <w:rsid w:val="00432A25"/>
    <w:rsid w:val="00434F66"/>
    <w:rsid w:val="00434FEE"/>
    <w:rsid w:val="00435F6C"/>
    <w:rsid w:val="00435FDC"/>
    <w:rsid w:val="004370D8"/>
    <w:rsid w:val="00440068"/>
    <w:rsid w:val="004422A1"/>
    <w:rsid w:val="004428BC"/>
    <w:rsid w:val="0044351A"/>
    <w:rsid w:val="0044460E"/>
    <w:rsid w:val="00445B01"/>
    <w:rsid w:val="0044782C"/>
    <w:rsid w:val="004579EC"/>
    <w:rsid w:val="00460300"/>
    <w:rsid w:val="00461B35"/>
    <w:rsid w:val="004645D4"/>
    <w:rsid w:val="00465E0E"/>
    <w:rsid w:val="00467124"/>
    <w:rsid w:val="0047186E"/>
    <w:rsid w:val="004754F1"/>
    <w:rsid w:val="00477417"/>
    <w:rsid w:val="00477450"/>
    <w:rsid w:val="004775FC"/>
    <w:rsid w:val="004800D8"/>
    <w:rsid w:val="00483247"/>
    <w:rsid w:val="004858F6"/>
    <w:rsid w:val="00485A38"/>
    <w:rsid w:val="00486C34"/>
    <w:rsid w:val="00487134"/>
    <w:rsid w:val="004911AB"/>
    <w:rsid w:val="0049206C"/>
    <w:rsid w:val="00493EA4"/>
    <w:rsid w:val="0049484C"/>
    <w:rsid w:val="0049667B"/>
    <w:rsid w:val="004973C2"/>
    <w:rsid w:val="004A59A8"/>
    <w:rsid w:val="004A6EFE"/>
    <w:rsid w:val="004B2AFB"/>
    <w:rsid w:val="004B3C9C"/>
    <w:rsid w:val="004B54EC"/>
    <w:rsid w:val="004C013E"/>
    <w:rsid w:val="004C073E"/>
    <w:rsid w:val="004C0E1F"/>
    <w:rsid w:val="004C37AC"/>
    <w:rsid w:val="004C43AC"/>
    <w:rsid w:val="004C485E"/>
    <w:rsid w:val="004C51F7"/>
    <w:rsid w:val="004C6ED0"/>
    <w:rsid w:val="004C7CB1"/>
    <w:rsid w:val="004D33AA"/>
    <w:rsid w:val="004D3859"/>
    <w:rsid w:val="004D73EF"/>
    <w:rsid w:val="004E02F0"/>
    <w:rsid w:val="004E0779"/>
    <w:rsid w:val="004E572A"/>
    <w:rsid w:val="004E6702"/>
    <w:rsid w:val="004F06D2"/>
    <w:rsid w:val="004F380A"/>
    <w:rsid w:val="004F3F2C"/>
    <w:rsid w:val="004F4838"/>
    <w:rsid w:val="004F53FD"/>
    <w:rsid w:val="005050AC"/>
    <w:rsid w:val="00505C2C"/>
    <w:rsid w:val="00505DC2"/>
    <w:rsid w:val="0050649D"/>
    <w:rsid w:val="00506E6E"/>
    <w:rsid w:val="00507683"/>
    <w:rsid w:val="0051099E"/>
    <w:rsid w:val="0051590D"/>
    <w:rsid w:val="005166A9"/>
    <w:rsid w:val="00517EFA"/>
    <w:rsid w:val="00520019"/>
    <w:rsid w:val="00521B0D"/>
    <w:rsid w:val="005243E0"/>
    <w:rsid w:val="00531215"/>
    <w:rsid w:val="00531FCE"/>
    <w:rsid w:val="0053459C"/>
    <w:rsid w:val="005371F4"/>
    <w:rsid w:val="005416BE"/>
    <w:rsid w:val="00541CEC"/>
    <w:rsid w:val="005422DD"/>
    <w:rsid w:val="00544C6C"/>
    <w:rsid w:val="00545CDB"/>
    <w:rsid w:val="005501CE"/>
    <w:rsid w:val="00561678"/>
    <w:rsid w:val="00561AD0"/>
    <w:rsid w:val="00564639"/>
    <w:rsid w:val="005707B1"/>
    <w:rsid w:val="00571474"/>
    <w:rsid w:val="0057356F"/>
    <w:rsid w:val="0057389D"/>
    <w:rsid w:val="005739AD"/>
    <w:rsid w:val="00573DCC"/>
    <w:rsid w:val="0057730F"/>
    <w:rsid w:val="00581B0A"/>
    <w:rsid w:val="00581CA9"/>
    <w:rsid w:val="0058375A"/>
    <w:rsid w:val="00583FC2"/>
    <w:rsid w:val="005853AD"/>
    <w:rsid w:val="00585F36"/>
    <w:rsid w:val="00590BFC"/>
    <w:rsid w:val="005929CD"/>
    <w:rsid w:val="00594EDC"/>
    <w:rsid w:val="00595FCB"/>
    <w:rsid w:val="005966E2"/>
    <w:rsid w:val="00597B00"/>
    <w:rsid w:val="005A371B"/>
    <w:rsid w:val="005A45DD"/>
    <w:rsid w:val="005A5E22"/>
    <w:rsid w:val="005A703E"/>
    <w:rsid w:val="005A73AC"/>
    <w:rsid w:val="005A75A9"/>
    <w:rsid w:val="005A7EF5"/>
    <w:rsid w:val="005B1C3F"/>
    <w:rsid w:val="005B2448"/>
    <w:rsid w:val="005B3974"/>
    <w:rsid w:val="005B5290"/>
    <w:rsid w:val="005B5576"/>
    <w:rsid w:val="005B63F2"/>
    <w:rsid w:val="005B6734"/>
    <w:rsid w:val="005C225B"/>
    <w:rsid w:val="005C37E3"/>
    <w:rsid w:val="005C6A60"/>
    <w:rsid w:val="005D1634"/>
    <w:rsid w:val="005D20AA"/>
    <w:rsid w:val="005D49AC"/>
    <w:rsid w:val="005D742E"/>
    <w:rsid w:val="005E0CA8"/>
    <w:rsid w:val="005E3CBC"/>
    <w:rsid w:val="005E49D9"/>
    <w:rsid w:val="005E5A5E"/>
    <w:rsid w:val="005E60B3"/>
    <w:rsid w:val="005F08CD"/>
    <w:rsid w:val="005F1445"/>
    <w:rsid w:val="005F19D2"/>
    <w:rsid w:val="005F1CB2"/>
    <w:rsid w:val="005F3D88"/>
    <w:rsid w:val="005F4DBD"/>
    <w:rsid w:val="005F4DFC"/>
    <w:rsid w:val="005F6A8C"/>
    <w:rsid w:val="00601867"/>
    <w:rsid w:val="00604D9C"/>
    <w:rsid w:val="00604DCA"/>
    <w:rsid w:val="006054B9"/>
    <w:rsid w:val="0061275F"/>
    <w:rsid w:val="00613DE3"/>
    <w:rsid w:val="0061423C"/>
    <w:rsid w:val="0061647B"/>
    <w:rsid w:val="00617F59"/>
    <w:rsid w:val="00620763"/>
    <w:rsid w:val="00620C28"/>
    <w:rsid w:val="0062292F"/>
    <w:rsid w:val="00622985"/>
    <w:rsid w:val="006260FC"/>
    <w:rsid w:val="00626139"/>
    <w:rsid w:val="00627839"/>
    <w:rsid w:val="00631FA5"/>
    <w:rsid w:val="00634EA4"/>
    <w:rsid w:val="006350A6"/>
    <w:rsid w:val="00635BB4"/>
    <w:rsid w:val="00636A23"/>
    <w:rsid w:val="00637C00"/>
    <w:rsid w:val="00643DBA"/>
    <w:rsid w:val="0064465B"/>
    <w:rsid w:val="00645379"/>
    <w:rsid w:val="00647CB1"/>
    <w:rsid w:val="00654F53"/>
    <w:rsid w:val="00660104"/>
    <w:rsid w:val="00660460"/>
    <w:rsid w:val="0066388B"/>
    <w:rsid w:val="006664DD"/>
    <w:rsid w:val="00667EA3"/>
    <w:rsid w:val="00672E38"/>
    <w:rsid w:val="00675EF0"/>
    <w:rsid w:val="006766B4"/>
    <w:rsid w:val="00677D4E"/>
    <w:rsid w:val="00680018"/>
    <w:rsid w:val="0068143C"/>
    <w:rsid w:val="006840A5"/>
    <w:rsid w:val="00684510"/>
    <w:rsid w:val="006852A5"/>
    <w:rsid w:val="00686420"/>
    <w:rsid w:val="00686924"/>
    <w:rsid w:val="006870EC"/>
    <w:rsid w:val="00687CB3"/>
    <w:rsid w:val="00690507"/>
    <w:rsid w:val="00691126"/>
    <w:rsid w:val="006915F5"/>
    <w:rsid w:val="00691B4F"/>
    <w:rsid w:val="00691CE7"/>
    <w:rsid w:val="00692D33"/>
    <w:rsid w:val="00692EDF"/>
    <w:rsid w:val="006936A4"/>
    <w:rsid w:val="00693898"/>
    <w:rsid w:val="00694518"/>
    <w:rsid w:val="0069486D"/>
    <w:rsid w:val="00696B63"/>
    <w:rsid w:val="00697C03"/>
    <w:rsid w:val="006A030E"/>
    <w:rsid w:val="006A428F"/>
    <w:rsid w:val="006A44D0"/>
    <w:rsid w:val="006A4E1C"/>
    <w:rsid w:val="006B377E"/>
    <w:rsid w:val="006C0059"/>
    <w:rsid w:val="006C2A2F"/>
    <w:rsid w:val="006C3A5A"/>
    <w:rsid w:val="006C4C72"/>
    <w:rsid w:val="006C5F1B"/>
    <w:rsid w:val="006C7B8D"/>
    <w:rsid w:val="006D038E"/>
    <w:rsid w:val="006D1D35"/>
    <w:rsid w:val="006D1E98"/>
    <w:rsid w:val="006D2AEB"/>
    <w:rsid w:val="006D2F1E"/>
    <w:rsid w:val="006D498F"/>
    <w:rsid w:val="006D5365"/>
    <w:rsid w:val="006D60EC"/>
    <w:rsid w:val="006D618A"/>
    <w:rsid w:val="006E068B"/>
    <w:rsid w:val="006E45E6"/>
    <w:rsid w:val="006F020B"/>
    <w:rsid w:val="006F1F7A"/>
    <w:rsid w:val="006F20B7"/>
    <w:rsid w:val="006F2202"/>
    <w:rsid w:val="006F3EA0"/>
    <w:rsid w:val="006F6DF5"/>
    <w:rsid w:val="00703220"/>
    <w:rsid w:val="007036DC"/>
    <w:rsid w:val="00707BB2"/>
    <w:rsid w:val="007101F5"/>
    <w:rsid w:val="0071090B"/>
    <w:rsid w:val="007122BC"/>
    <w:rsid w:val="007171E7"/>
    <w:rsid w:val="0072180D"/>
    <w:rsid w:val="00731EF9"/>
    <w:rsid w:val="0073207C"/>
    <w:rsid w:val="0073328F"/>
    <w:rsid w:val="007352BA"/>
    <w:rsid w:val="00742F40"/>
    <w:rsid w:val="00745AAF"/>
    <w:rsid w:val="00747575"/>
    <w:rsid w:val="00747D0E"/>
    <w:rsid w:val="00753936"/>
    <w:rsid w:val="00754E44"/>
    <w:rsid w:val="00755621"/>
    <w:rsid w:val="00757AC3"/>
    <w:rsid w:val="007605A3"/>
    <w:rsid w:val="007618C6"/>
    <w:rsid w:val="00762CB9"/>
    <w:rsid w:val="00763DD0"/>
    <w:rsid w:val="007641B9"/>
    <w:rsid w:val="00765664"/>
    <w:rsid w:val="00765E95"/>
    <w:rsid w:val="00766393"/>
    <w:rsid w:val="00771583"/>
    <w:rsid w:val="00771667"/>
    <w:rsid w:val="007731F1"/>
    <w:rsid w:val="00773CAC"/>
    <w:rsid w:val="00774195"/>
    <w:rsid w:val="00775B3E"/>
    <w:rsid w:val="00777A03"/>
    <w:rsid w:val="007800C9"/>
    <w:rsid w:val="00781DCE"/>
    <w:rsid w:val="0078374D"/>
    <w:rsid w:val="00784243"/>
    <w:rsid w:val="00785C05"/>
    <w:rsid w:val="00793185"/>
    <w:rsid w:val="00795BA1"/>
    <w:rsid w:val="00795F12"/>
    <w:rsid w:val="007960BC"/>
    <w:rsid w:val="00796E75"/>
    <w:rsid w:val="007A044E"/>
    <w:rsid w:val="007A0EA6"/>
    <w:rsid w:val="007A15AC"/>
    <w:rsid w:val="007A3ED3"/>
    <w:rsid w:val="007A5BDD"/>
    <w:rsid w:val="007A5E76"/>
    <w:rsid w:val="007A723D"/>
    <w:rsid w:val="007B021D"/>
    <w:rsid w:val="007B5648"/>
    <w:rsid w:val="007B6CF9"/>
    <w:rsid w:val="007C3CC7"/>
    <w:rsid w:val="007C756D"/>
    <w:rsid w:val="007D23EC"/>
    <w:rsid w:val="007D5F9D"/>
    <w:rsid w:val="007D6FBF"/>
    <w:rsid w:val="007E3C2A"/>
    <w:rsid w:val="007E618E"/>
    <w:rsid w:val="007F218D"/>
    <w:rsid w:val="007F50DE"/>
    <w:rsid w:val="007F66C8"/>
    <w:rsid w:val="00802407"/>
    <w:rsid w:val="0080357E"/>
    <w:rsid w:val="008106EA"/>
    <w:rsid w:val="0081494A"/>
    <w:rsid w:val="00824527"/>
    <w:rsid w:val="00827614"/>
    <w:rsid w:val="00831238"/>
    <w:rsid w:val="0083358E"/>
    <w:rsid w:val="00833DCD"/>
    <w:rsid w:val="00834134"/>
    <w:rsid w:val="008405F6"/>
    <w:rsid w:val="0084132A"/>
    <w:rsid w:val="00844DBD"/>
    <w:rsid w:val="00845F18"/>
    <w:rsid w:val="008460D5"/>
    <w:rsid w:val="00850044"/>
    <w:rsid w:val="00851F9C"/>
    <w:rsid w:val="00853F23"/>
    <w:rsid w:val="008556E7"/>
    <w:rsid w:val="00855D8F"/>
    <w:rsid w:val="00867E3A"/>
    <w:rsid w:val="0088074C"/>
    <w:rsid w:val="00880829"/>
    <w:rsid w:val="00883DFD"/>
    <w:rsid w:val="00885090"/>
    <w:rsid w:val="00887620"/>
    <w:rsid w:val="00892D15"/>
    <w:rsid w:val="008937B8"/>
    <w:rsid w:val="0089430B"/>
    <w:rsid w:val="00895128"/>
    <w:rsid w:val="00895858"/>
    <w:rsid w:val="00895E95"/>
    <w:rsid w:val="00897814"/>
    <w:rsid w:val="008A580D"/>
    <w:rsid w:val="008A5967"/>
    <w:rsid w:val="008A5AFC"/>
    <w:rsid w:val="008A5CDF"/>
    <w:rsid w:val="008A608F"/>
    <w:rsid w:val="008A6C21"/>
    <w:rsid w:val="008A7660"/>
    <w:rsid w:val="008B0C69"/>
    <w:rsid w:val="008B0C9F"/>
    <w:rsid w:val="008B14C6"/>
    <w:rsid w:val="008B23BD"/>
    <w:rsid w:val="008B298D"/>
    <w:rsid w:val="008B5B06"/>
    <w:rsid w:val="008B5F24"/>
    <w:rsid w:val="008B7FCF"/>
    <w:rsid w:val="008C0B1B"/>
    <w:rsid w:val="008C1DF6"/>
    <w:rsid w:val="008C249D"/>
    <w:rsid w:val="008C381C"/>
    <w:rsid w:val="008C43D3"/>
    <w:rsid w:val="008C79FB"/>
    <w:rsid w:val="008D0252"/>
    <w:rsid w:val="008D20B5"/>
    <w:rsid w:val="008E4577"/>
    <w:rsid w:val="008E5D97"/>
    <w:rsid w:val="008F46E9"/>
    <w:rsid w:val="008F4BEA"/>
    <w:rsid w:val="008F756C"/>
    <w:rsid w:val="008F76D8"/>
    <w:rsid w:val="00901532"/>
    <w:rsid w:val="0090224A"/>
    <w:rsid w:val="00903547"/>
    <w:rsid w:val="00903E76"/>
    <w:rsid w:val="00904D8C"/>
    <w:rsid w:val="00905BDA"/>
    <w:rsid w:val="00906FDB"/>
    <w:rsid w:val="00907556"/>
    <w:rsid w:val="00920557"/>
    <w:rsid w:val="0092131F"/>
    <w:rsid w:val="00921D68"/>
    <w:rsid w:val="00921D88"/>
    <w:rsid w:val="009235F5"/>
    <w:rsid w:val="0092537E"/>
    <w:rsid w:val="00926179"/>
    <w:rsid w:val="00931171"/>
    <w:rsid w:val="0093176F"/>
    <w:rsid w:val="009318FE"/>
    <w:rsid w:val="00937D6B"/>
    <w:rsid w:val="009422B8"/>
    <w:rsid w:val="0094235B"/>
    <w:rsid w:val="009427E8"/>
    <w:rsid w:val="00944D0F"/>
    <w:rsid w:val="00946399"/>
    <w:rsid w:val="00946BC7"/>
    <w:rsid w:val="00950446"/>
    <w:rsid w:val="009535B9"/>
    <w:rsid w:val="009579E8"/>
    <w:rsid w:val="00961FA3"/>
    <w:rsid w:val="00971A2D"/>
    <w:rsid w:val="00972A53"/>
    <w:rsid w:val="0098049F"/>
    <w:rsid w:val="00983A81"/>
    <w:rsid w:val="0099115B"/>
    <w:rsid w:val="009914C2"/>
    <w:rsid w:val="00991872"/>
    <w:rsid w:val="009926EB"/>
    <w:rsid w:val="00993C09"/>
    <w:rsid w:val="00995A48"/>
    <w:rsid w:val="009967F1"/>
    <w:rsid w:val="00997F7F"/>
    <w:rsid w:val="009A06BE"/>
    <w:rsid w:val="009A08CF"/>
    <w:rsid w:val="009A0FE5"/>
    <w:rsid w:val="009A5647"/>
    <w:rsid w:val="009A5C69"/>
    <w:rsid w:val="009A7A45"/>
    <w:rsid w:val="009B27D2"/>
    <w:rsid w:val="009B3772"/>
    <w:rsid w:val="009B7B54"/>
    <w:rsid w:val="009B7EAC"/>
    <w:rsid w:val="009C372E"/>
    <w:rsid w:val="009C4044"/>
    <w:rsid w:val="009C4BCC"/>
    <w:rsid w:val="009C60EB"/>
    <w:rsid w:val="009D19D3"/>
    <w:rsid w:val="009D2057"/>
    <w:rsid w:val="009D45F3"/>
    <w:rsid w:val="009D4849"/>
    <w:rsid w:val="009D4E64"/>
    <w:rsid w:val="009D739F"/>
    <w:rsid w:val="009E0706"/>
    <w:rsid w:val="009E3F0B"/>
    <w:rsid w:val="009E4FE4"/>
    <w:rsid w:val="009E5873"/>
    <w:rsid w:val="009F15D4"/>
    <w:rsid w:val="009F7016"/>
    <w:rsid w:val="00A00EED"/>
    <w:rsid w:val="00A054F2"/>
    <w:rsid w:val="00A061CA"/>
    <w:rsid w:val="00A20F07"/>
    <w:rsid w:val="00A22482"/>
    <w:rsid w:val="00A22643"/>
    <w:rsid w:val="00A2346A"/>
    <w:rsid w:val="00A2449D"/>
    <w:rsid w:val="00A25C8B"/>
    <w:rsid w:val="00A31C54"/>
    <w:rsid w:val="00A322C4"/>
    <w:rsid w:val="00A33CE7"/>
    <w:rsid w:val="00A35139"/>
    <w:rsid w:val="00A37EFB"/>
    <w:rsid w:val="00A44265"/>
    <w:rsid w:val="00A448D2"/>
    <w:rsid w:val="00A455FD"/>
    <w:rsid w:val="00A461AA"/>
    <w:rsid w:val="00A50576"/>
    <w:rsid w:val="00A52FB0"/>
    <w:rsid w:val="00A545B9"/>
    <w:rsid w:val="00A55879"/>
    <w:rsid w:val="00A56404"/>
    <w:rsid w:val="00A6011E"/>
    <w:rsid w:val="00A60667"/>
    <w:rsid w:val="00A61988"/>
    <w:rsid w:val="00A61D39"/>
    <w:rsid w:val="00A64BEF"/>
    <w:rsid w:val="00A6502B"/>
    <w:rsid w:val="00A65743"/>
    <w:rsid w:val="00A67439"/>
    <w:rsid w:val="00A71905"/>
    <w:rsid w:val="00A71F5C"/>
    <w:rsid w:val="00A73C9D"/>
    <w:rsid w:val="00A768F8"/>
    <w:rsid w:val="00A809F6"/>
    <w:rsid w:val="00A82384"/>
    <w:rsid w:val="00A83A75"/>
    <w:rsid w:val="00A83E7F"/>
    <w:rsid w:val="00A850FC"/>
    <w:rsid w:val="00A93490"/>
    <w:rsid w:val="00A94AF1"/>
    <w:rsid w:val="00A95574"/>
    <w:rsid w:val="00A95BDA"/>
    <w:rsid w:val="00A95EAC"/>
    <w:rsid w:val="00A976EF"/>
    <w:rsid w:val="00A97AE9"/>
    <w:rsid w:val="00AA70A7"/>
    <w:rsid w:val="00AB040E"/>
    <w:rsid w:val="00AB0C2D"/>
    <w:rsid w:val="00AB24EA"/>
    <w:rsid w:val="00AB3102"/>
    <w:rsid w:val="00AB36CE"/>
    <w:rsid w:val="00AB3B11"/>
    <w:rsid w:val="00AB4887"/>
    <w:rsid w:val="00AB6A42"/>
    <w:rsid w:val="00AC1BD6"/>
    <w:rsid w:val="00AC1ED3"/>
    <w:rsid w:val="00AC49DA"/>
    <w:rsid w:val="00AD548D"/>
    <w:rsid w:val="00AD7333"/>
    <w:rsid w:val="00AE008E"/>
    <w:rsid w:val="00AE0662"/>
    <w:rsid w:val="00AE0E6C"/>
    <w:rsid w:val="00AE1AF6"/>
    <w:rsid w:val="00AE4022"/>
    <w:rsid w:val="00AE60D2"/>
    <w:rsid w:val="00AF2FFB"/>
    <w:rsid w:val="00AF7A47"/>
    <w:rsid w:val="00B008FE"/>
    <w:rsid w:val="00B04247"/>
    <w:rsid w:val="00B058CA"/>
    <w:rsid w:val="00B10AF7"/>
    <w:rsid w:val="00B12744"/>
    <w:rsid w:val="00B14736"/>
    <w:rsid w:val="00B17C45"/>
    <w:rsid w:val="00B21597"/>
    <w:rsid w:val="00B22BB2"/>
    <w:rsid w:val="00B2327C"/>
    <w:rsid w:val="00B24350"/>
    <w:rsid w:val="00B24E53"/>
    <w:rsid w:val="00B261CB"/>
    <w:rsid w:val="00B26D71"/>
    <w:rsid w:val="00B31CB6"/>
    <w:rsid w:val="00B3215A"/>
    <w:rsid w:val="00B35F4F"/>
    <w:rsid w:val="00B36092"/>
    <w:rsid w:val="00B37431"/>
    <w:rsid w:val="00B409A9"/>
    <w:rsid w:val="00B42C50"/>
    <w:rsid w:val="00B4639F"/>
    <w:rsid w:val="00B47236"/>
    <w:rsid w:val="00B50491"/>
    <w:rsid w:val="00B509ED"/>
    <w:rsid w:val="00B51BC6"/>
    <w:rsid w:val="00B531A9"/>
    <w:rsid w:val="00B557E1"/>
    <w:rsid w:val="00B567CC"/>
    <w:rsid w:val="00B56ADA"/>
    <w:rsid w:val="00B5742B"/>
    <w:rsid w:val="00B579C4"/>
    <w:rsid w:val="00B60D17"/>
    <w:rsid w:val="00B622B1"/>
    <w:rsid w:val="00B626DD"/>
    <w:rsid w:val="00B64217"/>
    <w:rsid w:val="00B64DFB"/>
    <w:rsid w:val="00B76EA5"/>
    <w:rsid w:val="00B80080"/>
    <w:rsid w:val="00B802B5"/>
    <w:rsid w:val="00B80522"/>
    <w:rsid w:val="00B822B8"/>
    <w:rsid w:val="00B84524"/>
    <w:rsid w:val="00B84927"/>
    <w:rsid w:val="00B94686"/>
    <w:rsid w:val="00B9596A"/>
    <w:rsid w:val="00B96C15"/>
    <w:rsid w:val="00BA49F0"/>
    <w:rsid w:val="00BA4FE9"/>
    <w:rsid w:val="00BA5D25"/>
    <w:rsid w:val="00BA71BE"/>
    <w:rsid w:val="00BB1BB9"/>
    <w:rsid w:val="00BB38D0"/>
    <w:rsid w:val="00BB3A4A"/>
    <w:rsid w:val="00BB3CBC"/>
    <w:rsid w:val="00BB5217"/>
    <w:rsid w:val="00BC3B4E"/>
    <w:rsid w:val="00BC4431"/>
    <w:rsid w:val="00BC6501"/>
    <w:rsid w:val="00BD0278"/>
    <w:rsid w:val="00BD1242"/>
    <w:rsid w:val="00BD1440"/>
    <w:rsid w:val="00BD57E1"/>
    <w:rsid w:val="00BE0E1A"/>
    <w:rsid w:val="00BE2D98"/>
    <w:rsid w:val="00BE4597"/>
    <w:rsid w:val="00BE45D2"/>
    <w:rsid w:val="00BE55B9"/>
    <w:rsid w:val="00BE565F"/>
    <w:rsid w:val="00BE5970"/>
    <w:rsid w:val="00BF0C3A"/>
    <w:rsid w:val="00BF3D1B"/>
    <w:rsid w:val="00BF494D"/>
    <w:rsid w:val="00C000D7"/>
    <w:rsid w:val="00C00B65"/>
    <w:rsid w:val="00C034BD"/>
    <w:rsid w:val="00C10B6F"/>
    <w:rsid w:val="00C11341"/>
    <w:rsid w:val="00C12A04"/>
    <w:rsid w:val="00C1544E"/>
    <w:rsid w:val="00C166C1"/>
    <w:rsid w:val="00C16D9C"/>
    <w:rsid w:val="00C2255F"/>
    <w:rsid w:val="00C25FD6"/>
    <w:rsid w:val="00C26202"/>
    <w:rsid w:val="00C27C3F"/>
    <w:rsid w:val="00C3099F"/>
    <w:rsid w:val="00C30E55"/>
    <w:rsid w:val="00C32BE6"/>
    <w:rsid w:val="00C3395D"/>
    <w:rsid w:val="00C40408"/>
    <w:rsid w:val="00C41DFE"/>
    <w:rsid w:val="00C422F7"/>
    <w:rsid w:val="00C42348"/>
    <w:rsid w:val="00C42B7C"/>
    <w:rsid w:val="00C44F2A"/>
    <w:rsid w:val="00C45295"/>
    <w:rsid w:val="00C46624"/>
    <w:rsid w:val="00C467C3"/>
    <w:rsid w:val="00C46D14"/>
    <w:rsid w:val="00C46E8A"/>
    <w:rsid w:val="00C506EA"/>
    <w:rsid w:val="00C5658A"/>
    <w:rsid w:val="00C622F2"/>
    <w:rsid w:val="00C62FAA"/>
    <w:rsid w:val="00C64116"/>
    <w:rsid w:val="00C65503"/>
    <w:rsid w:val="00C66413"/>
    <w:rsid w:val="00C71554"/>
    <w:rsid w:val="00C72085"/>
    <w:rsid w:val="00C721BE"/>
    <w:rsid w:val="00C72AD8"/>
    <w:rsid w:val="00C73FD8"/>
    <w:rsid w:val="00C86EB9"/>
    <w:rsid w:val="00C90FA9"/>
    <w:rsid w:val="00C94080"/>
    <w:rsid w:val="00C95D22"/>
    <w:rsid w:val="00CA0803"/>
    <w:rsid w:val="00CA2825"/>
    <w:rsid w:val="00CA689A"/>
    <w:rsid w:val="00CA748B"/>
    <w:rsid w:val="00CA749C"/>
    <w:rsid w:val="00CB09C4"/>
    <w:rsid w:val="00CB0D3C"/>
    <w:rsid w:val="00CB4164"/>
    <w:rsid w:val="00CB4E51"/>
    <w:rsid w:val="00CB525F"/>
    <w:rsid w:val="00CB54B6"/>
    <w:rsid w:val="00CB6D96"/>
    <w:rsid w:val="00CC1207"/>
    <w:rsid w:val="00CC24E5"/>
    <w:rsid w:val="00CC2E0C"/>
    <w:rsid w:val="00CC43BB"/>
    <w:rsid w:val="00CC6BEF"/>
    <w:rsid w:val="00CD2279"/>
    <w:rsid w:val="00CD3850"/>
    <w:rsid w:val="00CE0891"/>
    <w:rsid w:val="00CE3BE0"/>
    <w:rsid w:val="00CE4B61"/>
    <w:rsid w:val="00CE502C"/>
    <w:rsid w:val="00CE71A2"/>
    <w:rsid w:val="00CF05A3"/>
    <w:rsid w:val="00CF1602"/>
    <w:rsid w:val="00CF3D8D"/>
    <w:rsid w:val="00CF4704"/>
    <w:rsid w:val="00CF4EB8"/>
    <w:rsid w:val="00D00D7C"/>
    <w:rsid w:val="00D01C1C"/>
    <w:rsid w:val="00D01E83"/>
    <w:rsid w:val="00D034CE"/>
    <w:rsid w:val="00D07118"/>
    <w:rsid w:val="00D071EA"/>
    <w:rsid w:val="00D13AE6"/>
    <w:rsid w:val="00D13B46"/>
    <w:rsid w:val="00D1473B"/>
    <w:rsid w:val="00D17248"/>
    <w:rsid w:val="00D202E4"/>
    <w:rsid w:val="00D20FC1"/>
    <w:rsid w:val="00D220E3"/>
    <w:rsid w:val="00D2230B"/>
    <w:rsid w:val="00D22770"/>
    <w:rsid w:val="00D251EE"/>
    <w:rsid w:val="00D26946"/>
    <w:rsid w:val="00D27733"/>
    <w:rsid w:val="00D33040"/>
    <w:rsid w:val="00D3334A"/>
    <w:rsid w:val="00D33A93"/>
    <w:rsid w:val="00D354A4"/>
    <w:rsid w:val="00D43414"/>
    <w:rsid w:val="00D43ED6"/>
    <w:rsid w:val="00D44B1A"/>
    <w:rsid w:val="00D47C8E"/>
    <w:rsid w:val="00D47F3E"/>
    <w:rsid w:val="00D51924"/>
    <w:rsid w:val="00D51946"/>
    <w:rsid w:val="00D51F3E"/>
    <w:rsid w:val="00D52DC9"/>
    <w:rsid w:val="00D551E2"/>
    <w:rsid w:val="00D57018"/>
    <w:rsid w:val="00D62186"/>
    <w:rsid w:val="00D6282F"/>
    <w:rsid w:val="00D63FBD"/>
    <w:rsid w:val="00D7054C"/>
    <w:rsid w:val="00D72050"/>
    <w:rsid w:val="00D730A4"/>
    <w:rsid w:val="00D73C3D"/>
    <w:rsid w:val="00D7636D"/>
    <w:rsid w:val="00D77027"/>
    <w:rsid w:val="00D7757C"/>
    <w:rsid w:val="00D831AD"/>
    <w:rsid w:val="00D83266"/>
    <w:rsid w:val="00D92B05"/>
    <w:rsid w:val="00D92F85"/>
    <w:rsid w:val="00D93F9E"/>
    <w:rsid w:val="00D95C10"/>
    <w:rsid w:val="00D95DA6"/>
    <w:rsid w:val="00DA1619"/>
    <w:rsid w:val="00DA28D4"/>
    <w:rsid w:val="00DA549B"/>
    <w:rsid w:val="00DA55E6"/>
    <w:rsid w:val="00DA6411"/>
    <w:rsid w:val="00DB0E39"/>
    <w:rsid w:val="00DB2A55"/>
    <w:rsid w:val="00DB54A9"/>
    <w:rsid w:val="00DB68E2"/>
    <w:rsid w:val="00DB6B52"/>
    <w:rsid w:val="00DB6CA0"/>
    <w:rsid w:val="00DB744E"/>
    <w:rsid w:val="00DC0C58"/>
    <w:rsid w:val="00DC1AD1"/>
    <w:rsid w:val="00DC298C"/>
    <w:rsid w:val="00DC3689"/>
    <w:rsid w:val="00DC460C"/>
    <w:rsid w:val="00DC6701"/>
    <w:rsid w:val="00DC677F"/>
    <w:rsid w:val="00DC7351"/>
    <w:rsid w:val="00DD01C2"/>
    <w:rsid w:val="00DD404A"/>
    <w:rsid w:val="00DD64F1"/>
    <w:rsid w:val="00DD7EA3"/>
    <w:rsid w:val="00DE7066"/>
    <w:rsid w:val="00DE73FA"/>
    <w:rsid w:val="00DE7A89"/>
    <w:rsid w:val="00DF00FA"/>
    <w:rsid w:val="00DF343C"/>
    <w:rsid w:val="00DF50CD"/>
    <w:rsid w:val="00DF5F1B"/>
    <w:rsid w:val="00DF6F23"/>
    <w:rsid w:val="00DF7BA5"/>
    <w:rsid w:val="00DF7BDB"/>
    <w:rsid w:val="00E00311"/>
    <w:rsid w:val="00E05FA4"/>
    <w:rsid w:val="00E07CD6"/>
    <w:rsid w:val="00E1521C"/>
    <w:rsid w:val="00E20612"/>
    <w:rsid w:val="00E2211B"/>
    <w:rsid w:val="00E23D91"/>
    <w:rsid w:val="00E24936"/>
    <w:rsid w:val="00E251DD"/>
    <w:rsid w:val="00E32186"/>
    <w:rsid w:val="00E327A7"/>
    <w:rsid w:val="00E3322D"/>
    <w:rsid w:val="00E404A7"/>
    <w:rsid w:val="00E4059D"/>
    <w:rsid w:val="00E44FF9"/>
    <w:rsid w:val="00E471B9"/>
    <w:rsid w:val="00E53BB6"/>
    <w:rsid w:val="00E542BA"/>
    <w:rsid w:val="00E54F91"/>
    <w:rsid w:val="00E558A5"/>
    <w:rsid w:val="00E55F22"/>
    <w:rsid w:val="00E55FC3"/>
    <w:rsid w:val="00E622E8"/>
    <w:rsid w:val="00E625D3"/>
    <w:rsid w:val="00E63B12"/>
    <w:rsid w:val="00E6423F"/>
    <w:rsid w:val="00E65B80"/>
    <w:rsid w:val="00E664AA"/>
    <w:rsid w:val="00E6711E"/>
    <w:rsid w:val="00E67958"/>
    <w:rsid w:val="00E714D8"/>
    <w:rsid w:val="00E7249B"/>
    <w:rsid w:val="00E7341D"/>
    <w:rsid w:val="00E84542"/>
    <w:rsid w:val="00E8507B"/>
    <w:rsid w:val="00E869C0"/>
    <w:rsid w:val="00E86F3A"/>
    <w:rsid w:val="00E90DB3"/>
    <w:rsid w:val="00E916B8"/>
    <w:rsid w:val="00E91AF6"/>
    <w:rsid w:val="00E93CDC"/>
    <w:rsid w:val="00E941FF"/>
    <w:rsid w:val="00E94E67"/>
    <w:rsid w:val="00E97F7E"/>
    <w:rsid w:val="00EA1006"/>
    <w:rsid w:val="00EA13D3"/>
    <w:rsid w:val="00EA221A"/>
    <w:rsid w:val="00EB34A0"/>
    <w:rsid w:val="00EB3D9C"/>
    <w:rsid w:val="00EB40AB"/>
    <w:rsid w:val="00EC055B"/>
    <w:rsid w:val="00EC0EBF"/>
    <w:rsid w:val="00EC2223"/>
    <w:rsid w:val="00EC419D"/>
    <w:rsid w:val="00EC77AD"/>
    <w:rsid w:val="00ED039E"/>
    <w:rsid w:val="00ED0491"/>
    <w:rsid w:val="00ED15AD"/>
    <w:rsid w:val="00ED2F9F"/>
    <w:rsid w:val="00ED74D4"/>
    <w:rsid w:val="00EE4293"/>
    <w:rsid w:val="00EF0D98"/>
    <w:rsid w:val="00EF253E"/>
    <w:rsid w:val="00EF4FD8"/>
    <w:rsid w:val="00F0209A"/>
    <w:rsid w:val="00F07645"/>
    <w:rsid w:val="00F10E71"/>
    <w:rsid w:val="00F14F1B"/>
    <w:rsid w:val="00F1504C"/>
    <w:rsid w:val="00F15A72"/>
    <w:rsid w:val="00F223B4"/>
    <w:rsid w:val="00F26159"/>
    <w:rsid w:val="00F2630E"/>
    <w:rsid w:val="00F27320"/>
    <w:rsid w:val="00F27845"/>
    <w:rsid w:val="00F31320"/>
    <w:rsid w:val="00F31F4F"/>
    <w:rsid w:val="00F321DF"/>
    <w:rsid w:val="00F32D91"/>
    <w:rsid w:val="00F32E44"/>
    <w:rsid w:val="00F33A96"/>
    <w:rsid w:val="00F358BD"/>
    <w:rsid w:val="00F36D6C"/>
    <w:rsid w:val="00F413BE"/>
    <w:rsid w:val="00F4153F"/>
    <w:rsid w:val="00F41B2E"/>
    <w:rsid w:val="00F450AA"/>
    <w:rsid w:val="00F46683"/>
    <w:rsid w:val="00F47AD2"/>
    <w:rsid w:val="00F47BDA"/>
    <w:rsid w:val="00F51CE1"/>
    <w:rsid w:val="00F60B02"/>
    <w:rsid w:val="00F6284B"/>
    <w:rsid w:val="00F62A31"/>
    <w:rsid w:val="00F63DAE"/>
    <w:rsid w:val="00F64A8D"/>
    <w:rsid w:val="00F74AE5"/>
    <w:rsid w:val="00F77760"/>
    <w:rsid w:val="00F86DA4"/>
    <w:rsid w:val="00F90A79"/>
    <w:rsid w:val="00F90CA2"/>
    <w:rsid w:val="00F94978"/>
    <w:rsid w:val="00FA0185"/>
    <w:rsid w:val="00FA2610"/>
    <w:rsid w:val="00FA404F"/>
    <w:rsid w:val="00FA5E6C"/>
    <w:rsid w:val="00FA673D"/>
    <w:rsid w:val="00FB1EEA"/>
    <w:rsid w:val="00FB336F"/>
    <w:rsid w:val="00FB3823"/>
    <w:rsid w:val="00FB427F"/>
    <w:rsid w:val="00FB4423"/>
    <w:rsid w:val="00FC3911"/>
    <w:rsid w:val="00FC5025"/>
    <w:rsid w:val="00FC5798"/>
    <w:rsid w:val="00FC7BF7"/>
    <w:rsid w:val="00FD005E"/>
    <w:rsid w:val="00FD13B8"/>
    <w:rsid w:val="00FD465B"/>
    <w:rsid w:val="00FD527C"/>
    <w:rsid w:val="00FD6E8E"/>
    <w:rsid w:val="00FD75B4"/>
    <w:rsid w:val="00FE1D51"/>
    <w:rsid w:val="00FE32DF"/>
    <w:rsid w:val="00FE4421"/>
    <w:rsid w:val="00FE506C"/>
    <w:rsid w:val="00FE5E2F"/>
    <w:rsid w:val="00FE7F84"/>
    <w:rsid w:val="00FF4145"/>
    <w:rsid w:val="00FF5C4F"/>
    <w:rsid w:val="00FF6457"/>
    <w:rsid w:val="00FF6D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17C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AB FigTable header"/>
    <w:qFormat/>
    <w:rsid w:val="00B12744"/>
    <w:pPr>
      <w:spacing w:before="240" w:after="120" w:line="240" w:lineRule="auto"/>
    </w:pPr>
    <w:rPr>
      <w:rFonts w:ascii="Century Gothic" w:hAnsi="Century Gothic"/>
      <w:b/>
    </w:rPr>
  </w:style>
  <w:style w:type="paragraph" w:styleId="Titre1">
    <w:name w:val="heading 1"/>
    <w:aliases w:val="AB Dispatch Header1"/>
    <w:basedOn w:val="Normal"/>
    <w:next w:val="Normal"/>
    <w:link w:val="Titre1Car"/>
    <w:uiPriority w:val="9"/>
    <w:qFormat/>
    <w:rsid w:val="002851E3"/>
    <w:pPr>
      <w:keepNext/>
      <w:keepLines/>
      <w:pBdr>
        <w:bottom w:val="single" w:sz="8" w:space="1" w:color="F25528" w:themeColor="accent1"/>
      </w:pBdr>
      <w:outlineLvl w:val="0"/>
    </w:pPr>
    <w:rPr>
      <w:rFonts w:asciiTheme="majorHAnsi" w:eastAsiaTheme="majorEastAsia" w:hAnsiTheme="majorHAnsi" w:cstheme="majorBidi"/>
      <w:bCs/>
      <w:color w:val="F25528" w:themeColor="accent1"/>
      <w:sz w:val="40"/>
      <w:szCs w:val="28"/>
    </w:rPr>
  </w:style>
  <w:style w:type="paragraph" w:styleId="Titre2">
    <w:name w:val="heading 2"/>
    <w:aliases w:val="AB Dispatch Header2"/>
    <w:basedOn w:val="Normal"/>
    <w:next w:val="Normal"/>
    <w:link w:val="Titre2Car"/>
    <w:uiPriority w:val="9"/>
    <w:unhideWhenUsed/>
    <w:qFormat/>
    <w:rsid w:val="00FD13B8"/>
    <w:pPr>
      <w:keepNext/>
      <w:keepLines/>
      <w:outlineLvl w:val="1"/>
    </w:pPr>
    <w:rPr>
      <w:rFonts w:asciiTheme="majorHAnsi" w:eastAsiaTheme="majorEastAsia" w:hAnsiTheme="majorHAnsi" w:cstheme="majorBidi"/>
      <w:bCs/>
      <w:color w:val="C6350C" w:themeColor="accent1" w:themeShade="BF"/>
      <w:szCs w:val="26"/>
    </w:rPr>
  </w:style>
  <w:style w:type="paragraph" w:styleId="Titre3">
    <w:name w:val="heading 3"/>
    <w:aliases w:val="AB question text"/>
    <w:basedOn w:val="Normal"/>
    <w:next w:val="Normal"/>
    <w:link w:val="Titre3Car"/>
    <w:uiPriority w:val="9"/>
    <w:unhideWhenUsed/>
    <w:qFormat/>
    <w:rsid w:val="00DB0E39"/>
    <w:pPr>
      <w:keepNext/>
      <w:keepLines/>
      <w:spacing w:before="0" w:after="240"/>
      <w:outlineLvl w:val="2"/>
    </w:pPr>
    <w:rPr>
      <w:rFonts w:asciiTheme="majorHAnsi" w:eastAsiaTheme="majorEastAsia" w:hAnsiTheme="majorHAnsi" w:cstheme="majorBidi"/>
      <w:b w:val="0"/>
      <w:bCs/>
      <w:i/>
      <w:sz w:val="18"/>
    </w:rPr>
  </w:style>
  <w:style w:type="paragraph" w:styleId="Titre4">
    <w:name w:val="heading 4"/>
    <w:aliases w:val="AB sub-header"/>
    <w:basedOn w:val="Normal"/>
    <w:next w:val="Normal"/>
    <w:link w:val="Titre4Car"/>
    <w:uiPriority w:val="9"/>
    <w:semiHidden/>
    <w:unhideWhenUsed/>
    <w:qFormat/>
    <w:rsid w:val="005416BE"/>
    <w:pPr>
      <w:keepNext/>
      <w:keepLines/>
      <w:outlineLvl w:val="3"/>
    </w:pPr>
    <w:rPr>
      <w:rFonts w:asciiTheme="majorHAnsi" w:eastAsiaTheme="majorEastAsia" w:hAnsiTheme="majorHAnsi" w:cstheme="majorBidi"/>
      <w:bCs/>
      <w:iCs/>
      <w:color w:val="F25528"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05DC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505DC2"/>
    <w:rPr>
      <w:rFonts w:ascii="Tahoma" w:hAnsi="Tahoma" w:cs="Tahoma"/>
      <w:sz w:val="16"/>
      <w:szCs w:val="16"/>
    </w:rPr>
  </w:style>
  <w:style w:type="paragraph" w:styleId="En-tte">
    <w:name w:val="header"/>
    <w:basedOn w:val="Normal"/>
    <w:link w:val="En-tteCar"/>
    <w:uiPriority w:val="99"/>
    <w:unhideWhenUsed/>
    <w:rsid w:val="00505DC2"/>
    <w:pPr>
      <w:tabs>
        <w:tab w:val="center" w:pos="4680"/>
        <w:tab w:val="right" w:pos="9360"/>
      </w:tabs>
      <w:spacing w:after="0"/>
    </w:pPr>
  </w:style>
  <w:style w:type="character" w:customStyle="1" w:styleId="En-tteCar">
    <w:name w:val="En-tête Car"/>
    <w:basedOn w:val="Policepardfaut"/>
    <w:link w:val="En-tte"/>
    <w:uiPriority w:val="99"/>
    <w:rsid w:val="00505DC2"/>
  </w:style>
  <w:style w:type="paragraph" w:styleId="Pieddepage">
    <w:name w:val="footer"/>
    <w:basedOn w:val="Normal"/>
    <w:link w:val="PieddepageCar"/>
    <w:uiPriority w:val="99"/>
    <w:unhideWhenUsed/>
    <w:rsid w:val="00505DC2"/>
    <w:pPr>
      <w:tabs>
        <w:tab w:val="center" w:pos="4680"/>
        <w:tab w:val="right" w:pos="9360"/>
      </w:tabs>
      <w:spacing w:after="0"/>
    </w:pPr>
  </w:style>
  <w:style w:type="character" w:customStyle="1" w:styleId="PieddepageCar">
    <w:name w:val="Pied de page Car"/>
    <w:basedOn w:val="Policepardfaut"/>
    <w:link w:val="Pieddepage"/>
    <w:uiPriority w:val="99"/>
    <w:rsid w:val="00505DC2"/>
  </w:style>
  <w:style w:type="paragraph" w:styleId="Titre">
    <w:name w:val="Title"/>
    <w:aliases w:val="AB sub-sub-header"/>
    <w:basedOn w:val="Normal"/>
    <w:next w:val="Normal"/>
    <w:link w:val="TitreCar"/>
    <w:uiPriority w:val="10"/>
    <w:qFormat/>
    <w:rsid w:val="005416BE"/>
    <w:pPr>
      <w:pBdr>
        <w:bottom w:val="single" w:sz="8" w:space="4" w:color="F25528" w:themeColor="accent1"/>
      </w:pBdr>
      <w:contextualSpacing/>
    </w:pPr>
    <w:rPr>
      <w:rFonts w:asciiTheme="majorHAnsi" w:eastAsiaTheme="majorEastAsia" w:hAnsiTheme="majorHAnsi" w:cstheme="majorBidi"/>
      <w:b w:val="0"/>
      <w:i/>
      <w:color w:val="1A9C77" w:themeColor="text2" w:themeShade="BF"/>
      <w:spacing w:val="5"/>
      <w:kern w:val="28"/>
      <w:szCs w:val="52"/>
    </w:rPr>
  </w:style>
  <w:style w:type="character" w:customStyle="1" w:styleId="TitreCar">
    <w:name w:val="Titre Car"/>
    <w:aliases w:val="AB sub-sub-header Car"/>
    <w:basedOn w:val="Policepardfaut"/>
    <w:link w:val="Titre"/>
    <w:uiPriority w:val="10"/>
    <w:rsid w:val="005416BE"/>
    <w:rPr>
      <w:rFonts w:asciiTheme="majorHAnsi" w:eastAsiaTheme="majorEastAsia" w:hAnsiTheme="majorHAnsi" w:cstheme="majorBidi"/>
      <w:i/>
      <w:color w:val="1A9C77" w:themeColor="text2" w:themeShade="BF"/>
      <w:spacing w:val="5"/>
      <w:kern w:val="28"/>
      <w:szCs w:val="52"/>
    </w:rPr>
  </w:style>
  <w:style w:type="character" w:customStyle="1" w:styleId="Titre2Car">
    <w:name w:val="Titre 2 Car"/>
    <w:aliases w:val="AB Dispatch Header2 Car"/>
    <w:basedOn w:val="Policepardfaut"/>
    <w:link w:val="Titre2"/>
    <w:uiPriority w:val="9"/>
    <w:rsid w:val="00FD13B8"/>
    <w:rPr>
      <w:rFonts w:asciiTheme="majorHAnsi" w:eastAsiaTheme="majorEastAsia" w:hAnsiTheme="majorHAnsi" w:cstheme="majorBidi"/>
      <w:b/>
      <w:bCs/>
      <w:color w:val="C6350C" w:themeColor="accent1" w:themeShade="BF"/>
      <w:szCs w:val="26"/>
    </w:rPr>
  </w:style>
  <w:style w:type="character" w:customStyle="1" w:styleId="Titre3Car">
    <w:name w:val="Titre 3 Car"/>
    <w:aliases w:val="AB question text Car"/>
    <w:basedOn w:val="Policepardfaut"/>
    <w:link w:val="Titre3"/>
    <w:uiPriority w:val="9"/>
    <w:rsid w:val="00DB0E39"/>
    <w:rPr>
      <w:rFonts w:asciiTheme="majorHAnsi" w:eastAsiaTheme="majorEastAsia" w:hAnsiTheme="majorHAnsi" w:cstheme="majorBidi"/>
      <w:bCs/>
      <w:i/>
      <w:color w:val="6C6C6C" w:themeColor="text1" w:themeTint="BF"/>
      <w:sz w:val="18"/>
    </w:rPr>
  </w:style>
  <w:style w:type="character" w:customStyle="1" w:styleId="Titre1Car">
    <w:name w:val="Titre 1 Car"/>
    <w:aliases w:val="AB Dispatch Header1 Car"/>
    <w:basedOn w:val="Policepardfaut"/>
    <w:link w:val="Titre1"/>
    <w:uiPriority w:val="9"/>
    <w:rsid w:val="002851E3"/>
    <w:rPr>
      <w:rFonts w:asciiTheme="majorHAnsi" w:eastAsiaTheme="majorEastAsia" w:hAnsiTheme="majorHAnsi" w:cstheme="majorBidi"/>
      <w:b/>
      <w:bCs/>
      <w:color w:val="F25528" w:themeColor="accent1"/>
      <w:sz w:val="40"/>
      <w:szCs w:val="28"/>
    </w:rPr>
  </w:style>
  <w:style w:type="paragraph" w:styleId="Paragraphedeliste">
    <w:name w:val="List Paragraph"/>
    <w:basedOn w:val="Normal"/>
    <w:uiPriority w:val="34"/>
    <w:qFormat/>
    <w:rsid w:val="00FC3911"/>
    <w:pPr>
      <w:ind w:left="720"/>
      <w:contextualSpacing/>
    </w:pPr>
  </w:style>
  <w:style w:type="paragraph" w:styleId="Notedebasdepage">
    <w:name w:val="footnote text"/>
    <w:basedOn w:val="Normal"/>
    <w:link w:val="NotedebasdepageCar"/>
    <w:uiPriority w:val="99"/>
    <w:unhideWhenUsed/>
    <w:rsid w:val="00483247"/>
    <w:pPr>
      <w:spacing w:after="0"/>
    </w:pPr>
    <w:rPr>
      <w:rFonts w:eastAsiaTheme="minorHAnsi"/>
      <w:sz w:val="20"/>
      <w:szCs w:val="20"/>
      <w:lang w:val="en-ZA"/>
    </w:rPr>
  </w:style>
  <w:style w:type="character" w:customStyle="1" w:styleId="NotedebasdepageCar">
    <w:name w:val="Note de bas de page Car"/>
    <w:basedOn w:val="Policepardfaut"/>
    <w:link w:val="Notedebasdepage"/>
    <w:uiPriority w:val="99"/>
    <w:rsid w:val="00483247"/>
    <w:rPr>
      <w:rFonts w:ascii="Calibri" w:eastAsiaTheme="minorHAnsi" w:hAnsi="Calibri"/>
      <w:sz w:val="20"/>
      <w:szCs w:val="20"/>
      <w:lang w:val="en-ZA"/>
    </w:rPr>
  </w:style>
  <w:style w:type="character" w:styleId="Appelnotedebasdep">
    <w:name w:val="footnote reference"/>
    <w:basedOn w:val="Policepardfaut"/>
    <w:uiPriority w:val="99"/>
    <w:semiHidden/>
    <w:unhideWhenUsed/>
    <w:rsid w:val="00483247"/>
    <w:rPr>
      <w:vertAlign w:val="superscript"/>
    </w:rPr>
  </w:style>
  <w:style w:type="paragraph" w:styleId="Sansinterligne">
    <w:name w:val="No Spacing"/>
    <w:uiPriority w:val="1"/>
    <w:qFormat/>
    <w:rsid w:val="00DB0E39"/>
    <w:pPr>
      <w:spacing w:after="0" w:line="240" w:lineRule="auto"/>
    </w:pPr>
    <w:rPr>
      <w:rFonts w:ascii="Century Gothic" w:hAnsi="Century Gothic"/>
      <w:color w:val="6C6C6C" w:themeColor="text1" w:themeTint="BF"/>
    </w:rPr>
  </w:style>
  <w:style w:type="character" w:styleId="lev">
    <w:name w:val="Strong"/>
    <w:basedOn w:val="Policepardfaut"/>
    <w:uiPriority w:val="22"/>
    <w:rsid w:val="00A768F8"/>
    <w:rPr>
      <w:b/>
      <w:bCs/>
    </w:rPr>
  </w:style>
  <w:style w:type="character" w:styleId="Titredulivre">
    <w:name w:val="Book Title"/>
    <w:basedOn w:val="Policepardfaut"/>
    <w:uiPriority w:val="33"/>
    <w:rsid w:val="00A768F8"/>
    <w:rPr>
      <w:b/>
      <w:bCs/>
      <w:smallCaps/>
      <w:spacing w:val="5"/>
    </w:rPr>
  </w:style>
  <w:style w:type="character" w:styleId="Accentuation">
    <w:name w:val="Emphasis"/>
    <w:basedOn w:val="Policepardfaut"/>
    <w:uiPriority w:val="20"/>
    <w:rsid w:val="00A768F8"/>
    <w:rPr>
      <w:i/>
      <w:iCs/>
    </w:rPr>
  </w:style>
  <w:style w:type="paragraph" w:customStyle="1" w:styleId="ABSectionHeader">
    <w:name w:val="AB Section Header"/>
    <w:basedOn w:val="Normal"/>
    <w:link w:val="ABSectionHeaderChar"/>
    <w:qFormat/>
    <w:rsid w:val="00FD13B8"/>
    <w:rPr>
      <w:rFonts w:asciiTheme="minorHAnsi" w:hAnsiTheme="minorHAnsi"/>
      <w:bCs/>
      <w:color w:val="F25528" w:themeColor="accent1"/>
      <w:sz w:val="24"/>
      <w:szCs w:val="20"/>
    </w:rPr>
  </w:style>
  <w:style w:type="paragraph" w:customStyle="1" w:styleId="ABtext">
    <w:name w:val="AB text"/>
    <w:basedOn w:val="Normal"/>
    <w:link w:val="ABtextChar"/>
    <w:qFormat/>
    <w:rsid w:val="00594EDC"/>
    <w:pPr>
      <w:spacing w:before="0"/>
    </w:pPr>
    <w:rPr>
      <w:rFonts w:asciiTheme="minorHAnsi" w:hAnsiTheme="minorHAnsi"/>
      <w:b w:val="0"/>
      <w:sz w:val="20"/>
      <w:szCs w:val="20"/>
    </w:rPr>
  </w:style>
  <w:style w:type="character" w:customStyle="1" w:styleId="ABSectionHeaderChar">
    <w:name w:val="AB Section Header Char"/>
    <w:basedOn w:val="Policepardfaut"/>
    <w:link w:val="ABSectionHeader"/>
    <w:rsid w:val="00FD13B8"/>
    <w:rPr>
      <w:b/>
      <w:bCs/>
      <w:color w:val="F25528" w:themeColor="accent1"/>
      <w:sz w:val="24"/>
      <w:szCs w:val="20"/>
    </w:rPr>
  </w:style>
  <w:style w:type="character" w:styleId="Emphaseple">
    <w:name w:val="Subtle Emphasis"/>
    <w:basedOn w:val="Policepardfaut"/>
    <w:uiPriority w:val="19"/>
    <w:rsid w:val="00A20F07"/>
    <w:rPr>
      <w:i/>
      <w:iCs/>
      <w:color w:val="9D9D9D" w:themeColor="text1" w:themeTint="7F"/>
    </w:rPr>
  </w:style>
  <w:style w:type="character" w:customStyle="1" w:styleId="ABtextChar">
    <w:name w:val="AB text Char"/>
    <w:basedOn w:val="Policepardfaut"/>
    <w:link w:val="ABtext"/>
    <w:rsid w:val="00594EDC"/>
    <w:rPr>
      <w:sz w:val="20"/>
      <w:szCs w:val="20"/>
    </w:rPr>
  </w:style>
  <w:style w:type="paragraph" w:customStyle="1" w:styleId="QuestionText">
    <w:name w:val="QuestionText"/>
    <w:basedOn w:val="Normal"/>
    <w:link w:val="QuestionTextChar"/>
    <w:rsid w:val="00DB0E39"/>
    <w:pPr>
      <w:spacing w:after="0"/>
    </w:pPr>
    <w:rPr>
      <w:rFonts w:asciiTheme="minorHAnsi" w:eastAsiaTheme="minorHAnsi" w:hAnsiTheme="minorHAnsi"/>
      <w:b w:val="0"/>
      <w:i/>
      <w:color w:val="0079D6" w:themeColor="accent6"/>
      <w:sz w:val="16"/>
      <w:szCs w:val="14"/>
      <w:lang w:val="en-ZA"/>
    </w:rPr>
  </w:style>
  <w:style w:type="character" w:customStyle="1" w:styleId="QuestionTextChar">
    <w:name w:val="QuestionText Char"/>
    <w:basedOn w:val="Policepardfaut"/>
    <w:link w:val="QuestionText"/>
    <w:rsid w:val="00DB0E39"/>
    <w:rPr>
      <w:rFonts w:eastAsiaTheme="minorHAnsi"/>
      <w:i/>
      <w:color w:val="0079D6" w:themeColor="accent6"/>
      <w:sz w:val="16"/>
      <w:szCs w:val="14"/>
      <w:lang w:val="en-ZA"/>
    </w:rPr>
  </w:style>
  <w:style w:type="paragraph" w:customStyle="1" w:styleId="FigureHeadlines">
    <w:name w:val="FigureHeadlines"/>
    <w:link w:val="FigureHeadlinesChar"/>
    <w:rsid w:val="00F31F4F"/>
    <w:pPr>
      <w:pBdr>
        <w:top w:val="dashSmallGap" w:sz="4" w:space="1" w:color="auto"/>
        <w:left w:val="dashSmallGap" w:sz="4" w:space="4" w:color="auto"/>
        <w:bottom w:val="dashSmallGap" w:sz="4" w:space="1" w:color="auto"/>
        <w:right w:val="dashSmallGap" w:sz="4" w:space="4" w:color="auto"/>
      </w:pBdr>
      <w:spacing w:after="0" w:line="240" w:lineRule="auto"/>
    </w:pPr>
    <w:rPr>
      <w:rFonts w:eastAsiaTheme="minorHAnsi"/>
      <w:b/>
      <w:color w:val="0079D6" w:themeColor="accent6"/>
      <w:lang w:val="en-ZA"/>
    </w:rPr>
  </w:style>
  <w:style w:type="character" w:customStyle="1" w:styleId="FigureHeadlinesChar">
    <w:name w:val="FigureHeadlines Char"/>
    <w:basedOn w:val="Policepardfaut"/>
    <w:link w:val="FigureHeadlines"/>
    <w:rsid w:val="00F31F4F"/>
    <w:rPr>
      <w:rFonts w:eastAsiaTheme="minorHAnsi"/>
      <w:b/>
      <w:color w:val="0079D6" w:themeColor="accent6"/>
      <w:lang w:val="en-ZA"/>
    </w:rPr>
  </w:style>
  <w:style w:type="character" w:styleId="Lienhypertexte">
    <w:name w:val="Hyperlink"/>
    <w:basedOn w:val="Policepardfaut"/>
    <w:uiPriority w:val="99"/>
    <w:unhideWhenUsed/>
    <w:rsid w:val="00A61988"/>
    <w:rPr>
      <w:color w:val="0000FF"/>
      <w:u w:val="single"/>
    </w:rPr>
  </w:style>
  <w:style w:type="paragraph" w:customStyle="1" w:styleId="Default">
    <w:name w:val="Default"/>
    <w:rsid w:val="00A61988"/>
    <w:pPr>
      <w:autoSpaceDE w:val="0"/>
      <w:autoSpaceDN w:val="0"/>
      <w:adjustRightInd w:val="0"/>
      <w:spacing w:after="0" w:line="240" w:lineRule="auto"/>
    </w:pPr>
    <w:rPr>
      <w:rFonts w:ascii="GKIMLN+TimesNewRoman" w:eastAsiaTheme="minorHAnsi" w:hAnsi="GKIMLN+TimesNewRoman" w:cs="GKIMLN+TimesNewRoman"/>
      <w:color w:val="000000"/>
      <w:sz w:val="24"/>
      <w:szCs w:val="24"/>
    </w:rPr>
  </w:style>
  <w:style w:type="character" w:customStyle="1" w:styleId="Titre4Car">
    <w:name w:val="Titre 4 Car"/>
    <w:aliases w:val="AB sub-header Car"/>
    <w:basedOn w:val="Policepardfaut"/>
    <w:link w:val="Titre4"/>
    <w:uiPriority w:val="9"/>
    <w:semiHidden/>
    <w:rsid w:val="005416BE"/>
    <w:rPr>
      <w:rFonts w:asciiTheme="majorHAnsi" w:eastAsiaTheme="majorEastAsia" w:hAnsiTheme="majorHAnsi" w:cstheme="majorBidi"/>
      <w:b/>
      <w:bCs/>
      <w:iCs/>
      <w:color w:val="F25528" w:themeColor="accent1"/>
    </w:rPr>
  </w:style>
  <w:style w:type="paragraph" w:styleId="NormalWeb">
    <w:name w:val="Normal (Web)"/>
    <w:basedOn w:val="Normal"/>
    <w:uiPriority w:val="99"/>
    <w:unhideWhenUsed/>
    <w:rsid w:val="00A83A75"/>
    <w:pPr>
      <w:spacing w:before="100" w:beforeAutospacing="1" w:after="100" w:afterAutospacing="1"/>
    </w:pPr>
    <w:rPr>
      <w:rFonts w:ascii="Times New Roman" w:eastAsia="Times New Roman" w:hAnsi="Times New Roman" w:cs="Times New Roman"/>
      <w:b w:val="0"/>
      <w:sz w:val="24"/>
      <w:szCs w:val="24"/>
      <w:lang w:val="de-DE" w:eastAsia="de-DE"/>
    </w:rPr>
  </w:style>
  <w:style w:type="character" w:styleId="Marquedecommentaire">
    <w:name w:val="annotation reference"/>
    <w:basedOn w:val="Policepardfaut"/>
    <w:uiPriority w:val="99"/>
    <w:semiHidden/>
    <w:unhideWhenUsed/>
    <w:rsid w:val="008405F6"/>
    <w:rPr>
      <w:sz w:val="16"/>
      <w:szCs w:val="16"/>
    </w:rPr>
  </w:style>
  <w:style w:type="paragraph" w:styleId="Commentaire">
    <w:name w:val="annotation text"/>
    <w:basedOn w:val="Normal"/>
    <w:link w:val="CommentaireCar"/>
    <w:uiPriority w:val="99"/>
    <w:semiHidden/>
    <w:unhideWhenUsed/>
    <w:rsid w:val="008405F6"/>
    <w:rPr>
      <w:sz w:val="20"/>
      <w:szCs w:val="20"/>
    </w:rPr>
  </w:style>
  <w:style w:type="character" w:customStyle="1" w:styleId="CommentaireCar">
    <w:name w:val="Commentaire Car"/>
    <w:basedOn w:val="Policepardfaut"/>
    <w:link w:val="Commentaire"/>
    <w:uiPriority w:val="99"/>
    <w:semiHidden/>
    <w:rsid w:val="008405F6"/>
    <w:rPr>
      <w:rFonts w:ascii="Century Gothic" w:hAnsi="Century Gothic"/>
      <w:b/>
      <w:color w:val="6C6C6C" w:themeColor="text1" w:themeTint="BF"/>
      <w:sz w:val="20"/>
      <w:szCs w:val="20"/>
    </w:rPr>
  </w:style>
  <w:style w:type="paragraph" w:styleId="Objetducommentaire">
    <w:name w:val="annotation subject"/>
    <w:basedOn w:val="Commentaire"/>
    <w:next w:val="Commentaire"/>
    <w:link w:val="ObjetducommentaireCar"/>
    <w:unhideWhenUsed/>
    <w:rsid w:val="008405F6"/>
    <w:rPr>
      <w:bCs/>
    </w:rPr>
  </w:style>
  <w:style w:type="character" w:customStyle="1" w:styleId="ObjetducommentaireCar">
    <w:name w:val="Objet du commentaire Car"/>
    <w:basedOn w:val="CommentaireCar"/>
    <w:link w:val="Objetducommentaire"/>
    <w:rsid w:val="008405F6"/>
    <w:rPr>
      <w:rFonts w:ascii="Century Gothic" w:hAnsi="Century Gothic"/>
      <w:b/>
      <w:bCs/>
      <w:color w:val="6C6C6C" w:themeColor="text1" w:themeTint="BF"/>
      <w:sz w:val="20"/>
      <w:szCs w:val="20"/>
    </w:rPr>
  </w:style>
  <w:style w:type="table" w:styleId="Grilledutableau">
    <w:name w:val="Table Grid"/>
    <w:basedOn w:val="TableauNormal"/>
    <w:uiPriority w:val="39"/>
    <w:rsid w:val="00432A25"/>
    <w:pPr>
      <w:spacing w:after="0" w:line="240" w:lineRule="auto"/>
    </w:pPr>
    <w:rPr>
      <w:rFonts w:eastAsia="Century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39"/>
    <w:rsid w:val="00B509ED"/>
    <w:pPr>
      <w:spacing w:after="0" w:line="240" w:lineRule="auto"/>
    </w:pPr>
    <w:rPr>
      <w:rFonts w:eastAsia="Century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39"/>
    <w:rsid w:val="00D01E83"/>
    <w:pPr>
      <w:spacing w:after="0" w:line="240" w:lineRule="auto"/>
    </w:pPr>
    <w:rPr>
      <w:rFonts w:eastAsia="Century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39"/>
    <w:rsid w:val="00D01E83"/>
    <w:pPr>
      <w:spacing w:after="0" w:line="240" w:lineRule="auto"/>
    </w:pPr>
    <w:rPr>
      <w:rFonts w:eastAsia="Century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99"/>
    <w:semiHidden/>
    <w:rsid w:val="00CF4EB8"/>
    <w:pPr>
      <w:spacing w:after="0" w:line="240" w:lineRule="auto"/>
    </w:pPr>
    <w:rPr>
      <w:rFonts w:ascii="Century Gothic" w:hAnsi="Century Gothic"/>
      <w:b/>
    </w:rPr>
  </w:style>
  <w:style w:type="character" w:customStyle="1" w:styleId="UnresolvedMention1">
    <w:name w:val="Unresolved Mention1"/>
    <w:basedOn w:val="Policepardfaut"/>
    <w:uiPriority w:val="99"/>
    <w:semiHidden/>
    <w:unhideWhenUsed/>
    <w:rsid w:val="00CF4EB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AB FigTable header"/>
    <w:qFormat/>
    <w:rsid w:val="00B12744"/>
    <w:pPr>
      <w:spacing w:before="240" w:after="120" w:line="240" w:lineRule="auto"/>
    </w:pPr>
    <w:rPr>
      <w:rFonts w:ascii="Century Gothic" w:hAnsi="Century Gothic"/>
      <w:b/>
    </w:rPr>
  </w:style>
  <w:style w:type="paragraph" w:styleId="Titre1">
    <w:name w:val="heading 1"/>
    <w:aliases w:val="AB Dispatch Header1"/>
    <w:basedOn w:val="Normal"/>
    <w:next w:val="Normal"/>
    <w:link w:val="Titre1Car"/>
    <w:uiPriority w:val="9"/>
    <w:qFormat/>
    <w:rsid w:val="002851E3"/>
    <w:pPr>
      <w:keepNext/>
      <w:keepLines/>
      <w:pBdr>
        <w:bottom w:val="single" w:sz="8" w:space="1" w:color="F25528" w:themeColor="accent1"/>
      </w:pBdr>
      <w:outlineLvl w:val="0"/>
    </w:pPr>
    <w:rPr>
      <w:rFonts w:asciiTheme="majorHAnsi" w:eastAsiaTheme="majorEastAsia" w:hAnsiTheme="majorHAnsi" w:cstheme="majorBidi"/>
      <w:bCs/>
      <w:color w:val="F25528" w:themeColor="accent1"/>
      <w:sz w:val="40"/>
      <w:szCs w:val="28"/>
    </w:rPr>
  </w:style>
  <w:style w:type="paragraph" w:styleId="Titre2">
    <w:name w:val="heading 2"/>
    <w:aliases w:val="AB Dispatch Header2"/>
    <w:basedOn w:val="Normal"/>
    <w:next w:val="Normal"/>
    <w:link w:val="Titre2Car"/>
    <w:uiPriority w:val="9"/>
    <w:unhideWhenUsed/>
    <w:qFormat/>
    <w:rsid w:val="00FD13B8"/>
    <w:pPr>
      <w:keepNext/>
      <w:keepLines/>
      <w:outlineLvl w:val="1"/>
    </w:pPr>
    <w:rPr>
      <w:rFonts w:asciiTheme="majorHAnsi" w:eastAsiaTheme="majorEastAsia" w:hAnsiTheme="majorHAnsi" w:cstheme="majorBidi"/>
      <w:bCs/>
      <w:color w:val="C6350C" w:themeColor="accent1" w:themeShade="BF"/>
      <w:szCs w:val="26"/>
    </w:rPr>
  </w:style>
  <w:style w:type="paragraph" w:styleId="Titre3">
    <w:name w:val="heading 3"/>
    <w:aliases w:val="AB question text"/>
    <w:basedOn w:val="Normal"/>
    <w:next w:val="Normal"/>
    <w:link w:val="Titre3Car"/>
    <w:uiPriority w:val="9"/>
    <w:unhideWhenUsed/>
    <w:qFormat/>
    <w:rsid w:val="00DB0E39"/>
    <w:pPr>
      <w:keepNext/>
      <w:keepLines/>
      <w:spacing w:before="0" w:after="240"/>
      <w:outlineLvl w:val="2"/>
    </w:pPr>
    <w:rPr>
      <w:rFonts w:asciiTheme="majorHAnsi" w:eastAsiaTheme="majorEastAsia" w:hAnsiTheme="majorHAnsi" w:cstheme="majorBidi"/>
      <w:b w:val="0"/>
      <w:bCs/>
      <w:i/>
      <w:sz w:val="18"/>
    </w:rPr>
  </w:style>
  <w:style w:type="paragraph" w:styleId="Titre4">
    <w:name w:val="heading 4"/>
    <w:aliases w:val="AB sub-header"/>
    <w:basedOn w:val="Normal"/>
    <w:next w:val="Normal"/>
    <w:link w:val="Titre4Car"/>
    <w:uiPriority w:val="9"/>
    <w:semiHidden/>
    <w:unhideWhenUsed/>
    <w:qFormat/>
    <w:rsid w:val="005416BE"/>
    <w:pPr>
      <w:keepNext/>
      <w:keepLines/>
      <w:outlineLvl w:val="3"/>
    </w:pPr>
    <w:rPr>
      <w:rFonts w:asciiTheme="majorHAnsi" w:eastAsiaTheme="majorEastAsia" w:hAnsiTheme="majorHAnsi" w:cstheme="majorBidi"/>
      <w:bCs/>
      <w:iCs/>
      <w:color w:val="F25528"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05DC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505DC2"/>
    <w:rPr>
      <w:rFonts w:ascii="Tahoma" w:hAnsi="Tahoma" w:cs="Tahoma"/>
      <w:sz w:val="16"/>
      <w:szCs w:val="16"/>
    </w:rPr>
  </w:style>
  <w:style w:type="paragraph" w:styleId="En-tte">
    <w:name w:val="header"/>
    <w:basedOn w:val="Normal"/>
    <w:link w:val="En-tteCar"/>
    <w:uiPriority w:val="99"/>
    <w:unhideWhenUsed/>
    <w:rsid w:val="00505DC2"/>
    <w:pPr>
      <w:tabs>
        <w:tab w:val="center" w:pos="4680"/>
        <w:tab w:val="right" w:pos="9360"/>
      </w:tabs>
      <w:spacing w:after="0"/>
    </w:pPr>
  </w:style>
  <w:style w:type="character" w:customStyle="1" w:styleId="En-tteCar">
    <w:name w:val="En-tête Car"/>
    <w:basedOn w:val="Policepardfaut"/>
    <w:link w:val="En-tte"/>
    <w:uiPriority w:val="99"/>
    <w:rsid w:val="00505DC2"/>
  </w:style>
  <w:style w:type="paragraph" w:styleId="Pieddepage">
    <w:name w:val="footer"/>
    <w:basedOn w:val="Normal"/>
    <w:link w:val="PieddepageCar"/>
    <w:uiPriority w:val="99"/>
    <w:unhideWhenUsed/>
    <w:rsid w:val="00505DC2"/>
    <w:pPr>
      <w:tabs>
        <w:tab w:val="center" w:pos="4680"/>
        <w:tab w:val="right" w:pos="9360"/>
      </w:tabs>
      <w:spacing w:after="0"/>
    </w:pPr>
  </w:style>
  <w:style w:type="character" w:customStyle="1" w:styleId="PieddepageCar">
    <w:name w:val="Pied de page Car"/>
    <w:basedOn w:val="Policepardfaut"/>
    <w:link w:val="Pieddepage"/>
    <w:uiPriority w:val="99"/>
    <w:rsid w:val="00505DC2"/>
  </w:style>
  <w:style w:type="paragraph" w:styleId="Titre">
    <w:name w:val="Title"/>
    <w:aliases w:val="AB sub-sub-header"/>
    <w:basedOn w:val="Normal"/>
    <w:next w:val="Normal"/>
    <w:link w:val="TitreCar"/>
    <w:uiPriority w:val="10"/>
    <w:qFormat/>
    <w:rsid w:val="005416BE"/>
    <w:pPr>
      <w:pBdr>
        <w:bottom w:val="single" w:sz="8" w:space="4" w:color="F25528" w:themeColor="accent1"/>
      </w:pBdr>
      <w:contextualSpacing/>
    </w:pPr>
    <w:rPr>
      <w:rFonts w:asciiTheme="majorHAnsi" w:eastAsiaTheme="majorEastAsia" w:hAnsiTheme="majorHAnsi" w:cstheme="majorBidi"/>
      <w:b w:val="0"/>
      <w:i/>
      <w:color w:val="1A9C77" w:themeColor="text2" w:themeShade="BF"/>
      <w:spacing w:val="5"/>
      <w:kern w:val="28"/>
      <w:szCs w:val="52"/>
    </w:rPr>
  </w:style>
  <w:style w:type="character" w:customStyle="1" w:styleId="TitreCar">
    <w:name w:val="Titre Car"/>
    <w:aliases w:val="AB sub-sub-header Car"/>
    <w:basedOn w:val="Policepardfaut"/>
    <w:link w:val="Titre"/>
    <w:uiPriority w:val="10"/>
    <w:rsid w:val="005416BE"/>
    <w:rPr>
      <w:rFonts w:asciiTheme="majorHAnsi" w:eastAsiaTheme="majorEastAsia" w:hAnsiTheme="majorHAnsi" w:cstheme="majorBidi"/>
      <w:i/>
      <w:color w:val="1A9C77" w:themeColor="text2" w:themeShade="BF"/>
      <w:spacing w:val="5"/>
      <w:kern w:val="28"/>
      <w:szCs w:val="52"/>
    </w:rPr>
  </w:style>
  <w:style w:type="character" w:customStyle="1" w:styleId="Titre2Car">
    <w:name w:val="Titre 2 Car"/>
    <w:aliases w:val="AB Dispatch Header2 Car"/>
    <w:basedOn w:val="Policepardfaut"/>
    <w:link w:val="Titre2"/>
    <w:uiPriority w:val="9"/>
    <w:rsid w:val="00FD13B8"/>
    <w:rPr>
      <w:rFonts w:asciiTheme="majorHAnsi" w:eastAsiaTheme="majorEastAsia" w:hAnsiTheme="majorHAnsi" w:cstheme="majorBidi"/>
      <w:b/>
      <w:bCs/>
      <w:color w:val="C6350C" w:themeColor="accent1" w:themeShade="BF"/>
      <w:szCs w:val="26"/>
    </w:rPr>
  </w:style>
  <w:style w:type="character" w:customStyle="1" w:styleId="Titre3Car">
    <w:name w:val="Titre 3 Car"/>
    <w:aliases w:val="AB question text Car"/>
    <w:basedOn w:val="Policepardfaut"/>
    <w:link w:val="Titre3"/>
    <w:uiPriority w:val="9"/>
    <w:rsid w:val="00DB0E39"/>
    <w:rPr>
      <w:rFonts w:asciiTheme="majorHAnsi" w:eastAsiaTheme="majorEastAsia" w:hAnsiTheme="majorHAnsi" w:cstheme="majorBidi"/>
      <w:bCs/>
      <w:i/>
      <w:color w:val="6C6C6C" w:themeColor="text1" w:themeTint="BF"/>
      <w:sz w:val="18"/>
    </w:rPr>
  </w:style>
  <w:style w:type="character" w:customStyle="1" w:styleId="Titre1Car">
    <w:name w:val="Titre 1 Car"/>
    <w:aliases w:val="AB Dispatch Header1 Car"/>
    <w:basedOn w:val="Policepardfaut"/>
    <w:link w:val="Titre1"/>
    <w:uiPriority w:val="9"/>
    <w:rsid w:val="002851E3"/>
    <w:rPr>
      <w:rFonts w:asciiTheme="majorHAnsi" w:eastAsiaTheme="majorEastAsia" w:hAnsiTheme="majorHAnsi" w:cstheme="majorBidi"/>
      <w:b/>
      <w:bCs/>
      <w:color w:val="F25528" w:themeColor="accent1"/>
      <w:sz w:val="40"/>
      <w:szCs w:val="28"/>
    </w:rPr>
  </w:style>
  <w:style w:type="paragraph" w:styleId="Paragraphedeliste">
    <w:name w:val="List Paragraph"/>
    <w:basedOn w:val="Normal"/>
    <w:uiPriority w:val="34"/>
    <w:qFormat/>
    <w:rsid w:val="00FC3911"/>
    <w:pPr>
      <w:ind w:left="720"/>
      <w:contextualSpacing/>
    </w:pPr>
  </w:style>
  <w:style w:type="paragraph" w:styleId="Notedebasdepage">
    <w:name w:val="footnote text"/>
    <w:basedOn w:val="Normal"/>
    <w:link w:val="NotedebasdepageCar"/>
    <w:uiPriority w:val="99"/>
    <w:unhideWhenUsed/>
    <w:rsid w:val="00483247"/>
    <w:pPr>
      <w:spacing w:after="0"/>
    </w:pPr>
    <w:rPr>
      <w:rFonts w:eastAsiaTheme="minorHAnsi"/>
      <w:sz w:val="20"/>
      <w:szCs w:val="20"/>
      <w:lang w:val="en-ZA"/>
    </w:rPr>
  </w:style>
  <w:style w:type="character" w:customStyle="1" w:styleId="NotedebasdepageCar">
    <w:name w:val="Note de bas de page Car"/>
    <w:basedOn w:val="Policepardfaut"/>
    <w:link w:val="Notedebasdepage"/>
    <w:uiPriority w:val="99"/>
    <w:rsid w:val="00483247"/>
    <w:rPr>
      <w:rFonts w:ascii="Calibri" w:eastAsiaTheme="minorHAnsi" w:hAnsi="Calibri"/>
      <w:sz w:val="20"/>
      <w:szCs w:val="20"/>
      <w:lang w:val="en-ZA"/>
    </w:rPr>
  </w:style>
  <w:style w:type="character" w:styleId="Appelnotedebasdep">
    <w:name w:val="footnote reference"/>
    <w:basedOn w:val="Policepardfaut"/>
    <w:uiPriority w:val="99"/>
    <w:semiHidden/>
    <w:unhideWhenUsed/>
    <w:rsid w:val="00483247"/>
    <w:rPr>
      <w:vertAlign w:val="superscript"/>
    </w:rPr>
  </w:style>
  <w:style w:type="paragraph" w:styleId="Sansinterligne">
    <w:name w:val="No Spacing"/>
    <w:uiPriority w:val="1"/>
    <w:qFormat/>
    <w:rsid w:val="00DB0E39"/>
    <w:pPr>
      <w:spacing w:after="0" w:line="240" w:lineRule="auto"/>
    </w:pPr>
    <w:rPr>
      <w:rFonts w:ascii="Century Gothic" w:hAnsi="Century Gothic"/>
      <w:color w:val="6C6C6C" w:themeColor="text1" w:themeTint="BF"/>
    </w:rPr>
  </w:style>
  <w:style w:type="character" w:styleId="lev">
    <w:name w:val="Strong"/>
    <w:basedOn w:val="Policepardfaut"/>
    <w:uiPriority w:val="22"/>
    <w:rsid w:val="00A768F8"/>
    <w:rPr>
      <w:b/>
      <w:bCs/>
    </w:rPr>
  </w:style>
  <w:style w:type="character" w:styleId="Titredulivre">
    <w:name w:val="Book Title"/>
    <w:basedOn w:val="Policepardfaut"/>
    <w:uiPriority w:val="33"/>
    <w:rsid w:val="00A768F8"/>
    <w:rPr>
      <w:b/>
      <w:bCs/>
      <w:smallCaps/>
      <w:spacing w:val="5"/>
    </w:rPr>
  </w:style>
  <w:style w:type="character" w:styleId="Accentuation">
    <w:name w:val="Emphasis"/>
    <w:basedOn w:val="Policepardfaut"/>
    <w:uiPriority w:val="20"/>
    <w:rsid w:val="00A768F8"/>
    <w:rPr>
      <w:i/>
      <w:iCs/>
    </w:rPr>
  </w:style>
  <w:style w:type="paragraph" w:customStyle="1" w:styleId="ABSectionHeader">
    <w:name w:val="AB Section Header"/>
    <w:basedOn w:val="Normal"/>
    <w:link w:val="ABSectionHeaderChar"/>
    <w:qFormat/>
    <w:rsid w:val="00FD13B8"/>
    <w:rPr>
      <w:rFonts w:asciiTheme="minorHAnsi" w:hAnsiTheme="minorHAnsi"/>
      <w:bCs/>
      <w:color w:val="F25528" w:themeColor="accent1"/>
      <w:sz w:val="24"/>
      <w:szCs w:val="20"/>
    </w:rPr>
  </w:style>
  <w:style w:type="paragraph" w:customStyle="1" w:styleId="ABtext">
    <w:name w:val="AB text"/>
    <w:basedOn w:val="Normal"/>
    <w:link w:val="ABtextChar"/>
    <w:qFormat/>
    <w:rsid w:val="00594EDC"/>
    <w:pPr>
      <w:spacing w:before="0"/>
    </w:pPr>
    <w:rPr>
      <w:rFonts w:asciiTheme="minorHAnsi" w:hAnsiTheme="minorHAnsi"/>
      <w:b w:val="0"/>
      <w:sz w:val="20"/>
      <w:szCs w:val="20"/>
    </w:rPr>
  </w:style>
  <w:style w:type="character" w:customStyle="1" w:styleId="ABSectionHeaderChar">
    <w:name w:val="AB Section Header Char"/>
    <w:basedOn w:val="Policepardfaut"/>
    <w:link w:val="ABSectionHeader"/>
    <w:rsid w:val="00FD13B8"/>
    <w:rPr>
      <w:b/>
      <w:bCs/>
      <w:color w:val="F25528" w:themeColor="accent1"/>
      <w:sz w:val="24"/>
      <w:szCs w:val="20"/>
    </w:rPr>
  </w:style>
  <w:style w:type="character" w:styleId="Emphaseple">
    <w:name w:val="Subtle Emphasis"/>
    <w:basedOn w:val="Policepardfaut"/>
    <w:uiPriority w:val="19"/>
    <w:rsid w:val="00A20F07"/>
    <w:rPr>
      <w:i/>
      <w:iCs/>
      <w:color w:val="9D9D9D" w:themeColor="text1" w:themeTint="7F"/>
    </w:rPr>
  </w:style>
  <w:style w:type="character" w:customStyle="1" w:styleId="ABtextChar">
    <w:name w:val="AB text Char"/>
    <w:basedOn w:val="Policepardfaut"/>
    <w:link w:val="ABtext"/>
    <w:rsid w:val="00594EDC"/>
    <w:rPr>
      <w:sz w:val="20"/>
      <w:szCs w:val="20"/>
    </w:rPr>
  </w:style>
  <w:style w:type="paragraph" w:customStyle="1" w:styleId="QuestionText">
    <w:name w:val="QuestionText"/>
    <w:basedOn w:val="Normal"/>
    <w:link w:val="QuestionTextChar"/>
    <w:rsid w:val="00DB0E39"/>
    <w:pPr>
      <w:spacing w:after="0"/>
    </w:pPr>
    <w:rPr>
      <w:rFonts w:asciiTheme="minorHAnsi" w:eastAsiaTheme="minorHAnsi" w:hAnsiTheme="minorHAnsi"/>
      <w:b w:val="0"/>
      <w:i/>
      <w:color w:val="0079D6" w:themeColor="accent6"/>
      <w:sz w:val="16"/>
      <w:szCs w:val="14"/>
      <w:lang w:val="en-ZA"/>
    </w:rPr>
  </w:style>
  <w:style w:type="character" w:customStyle="1" w:styleId="QuestionTextChar">
    <w:name w:val="QuestionText Char"/>
    <w:basedOn w:val="Policepardfaut"/>
    <w:link w:val="QuestionText"/>
    <w:rsid w:val="00DB0E39"/>
    <w:rPr>
      <w:rFonts w:eastAsiaTheme="minorHAnsi"/>
      <w:i/>
      <w:color w:val="0079D6" w:themeColor="accent6"/>
      <w:sz w:val="16"/>
      <w:szCs w:val="14"/>
      <w:lang w:val="en-ZA"/>
    </w:rPr>
  </w:style>
  <w:style w:type="paragraph" w:customStyle="1" w:styleId="FigureHeadlines">
    <w:name w:val="FigureHeadlines"/>
    <w:link w:val="FigureHeadlinesChar"/>
    <w:rsid w:val="00F31F4F"/>
    <w:pPr>
      <w:pBdr>
        <w:top w:val="dashSmallGap" w:sz="4" w:space="1" w:color="auto"/>
        <w:left w:val="dashSmallGap" w:sz="4" w:space="4" w:color="auto"/>
        <w:bottom w:val="dashSmallGap" w:sz="4" w:space="1" w:color="auto"/>
        <w:right w:val="dashSmallGap" w:sz="4" w:space="4" w:color="auto"/>
      </w:pBdr>
      <w:spacing w:after="0" w:line="240" w:lineRule="auto"/>
    </w:pPr>
    <w:rPr>
      <w:rFonts w:eastAsiaTheme="minorHAnsi"/>
      <w:b/>
      <w:color w:val="0079D6" w:themeColor="accent6"/>
      <w:lang w:val="en-ZA"/>
    </w:rPr>
  </w:style>
  <w:style w:type="character" w:customStyle="1" w:styleId="FigureHeadlinesChar">
    <w:name w:val="FigureHeadlines Char"/>
    <w:basedOn w:val="Policepardfaut"/>
    <w:link w:val="FigureHeadlines"/>
    <w:rsid w:val="00F31F4F"/>
    <w:rPr>
      <w:rFonts w:eastAsiaTheme="minorHAnsi"/>
      <w:b/>
      <w:color w:val="0079D6" w:themeColor="accent6"/>
      <w:lang w:val="en-ZA"/>
    </w:rPr>
  </w:style>
  <w:style w:type="character" w:styleId="Lienhypertexte">
    <w:name w:val="Hyperlink"/>
    <w:basedOn w:val="Policepardfaut"/>
    <w:uiPriority w:val="99"/>
    <w:unhideWhenUsed/>
    <w:rsid w:val="00A61988"/>
    <w:rPr>
      <w:color w:val="0000FF"/>
      <w:u w:val="single"/>
    </w:rPr>
  </w:style>
  <w:style w:type="paragraph" w:customStyle="1" w:styleId="Default">
    <w:name w:val="Default"/>
    <w:rsid w:val="00A61988"/>
    <w:pPr>
      <w:autoSpaceDE w:val="0"/>
      <w:autoSpaceDN w:val="0"/>
      <w:adjustRightInd w:val="0"/>
      <w:spacing w:after="0" w:line="240" w:lineRule="auto"/>
    </w:pPr>
    <w:rPr>
      <w:rFonts w:ascii="GKIMLN+TimesNewRoman" w:eastAsiaTheme="minorHAnsi" w:hAnsi="GKIMLN+TimesNewRoman" w:cs="GKIMLN+TimesNewRoman"/>
      <w:color w:val="000000"/>
      <w:sz w:val="24"/>
      <w:szCs w:val="24"/>
    </w:rPr>
  </w:style>
  <w:style w:type="character" w:customStyle="1" w:styleId="Titre4Car">
    <w:name w:val="Titre 4 Car"/>
    <w:aliases w:val="AB sub-header Car"/>
    <w:basedOn w:val="Policepardfaut"/>
    <w:link w:val="Titre4"/>
    <w:uiPriority w:val="9"/>
    <w:semiHidden/>
    <w:rsid w:val="005416BE"/>
    <w:rPr>
      <w:rFonts w:asciiTheme="majorHAnsi" w:eastAsiaTheme="majorEastAsia" w:hAnsiTheme="majorHAnsi" w:cstheme="majorBidi"/>
      <w:b/>
      <w:bCs/>
      <w:iCs/>
      <w:color w:val="F25528" w:themeColor="accent1"/>
    </w:rPr>
  </w:style>
  <w:style w:type="paragraph" w:styleId="NormalWeb">
    <w:name w:val="Normal (Web)"/>
    <w:basedOn w:val="Normal"/>
    <w:uiPriority w:val="99"/>
    <w:unhideWhenUsed/>
    <w:rsid w:val="00A83A75"/>
    <w:pPr>
      <w:spacing w:before="100" w:beforeAutospacing="1" w:after="100" w:afterAutospacing="1"/>
    </w:pPr>
    <w:rPr>
      <w:rFonts w:ascii="Times New Roman" w:eastAsia="Times New Roman" w:hAnsi="Times New Roman" w:cs="Times New Roman"/>
      <w:b w:val="0"/>
      <w:sz w:val="24"/>
      <w:szCs w:val="24"/>
      <w:lang w:val="de-DE" w:eastAsia="de-DE"/>
    </w:rPr>
  </w:style>
  <w:style w:type="character" w:styleId="Marquedecommentaire">
    <w:name w:val="annotation reference"/>
    <w:basedOn w:val="Policepardfaut"/>
    <w:uiPriority w:val="99"/>
    <w:semiHidden/>
    <w:unhideWhenUsed/>
    <w:rsid w:val="008405F6"/>
    <w:rPr>
      <w:sz w:val="16"/>
      <w:szCs w:val="16"/>
    </w:rPr>
  </w:style>
  <w:style w:type="paragraph" w:styleId="Commentaire">
    <w:name w:val="annotation text"/>
    <w:basedOn w:val="Normal"/>
    <w:link w:val="CommentaireCar"/>
    <w:uiPriority w:val="99"/>
    <w:semiHidden/>
    <w:unhideWhenUsed/>
    <w:rsid w:val="008405F6"/>
    <w:rPr>
      <w:sz w:val="20"/>
      <w:szCs w:val="20"/>
    </w:rPr>
  </w:style>
  <w:style w:type="character" w:customStyle="1" w:styleId="CommentaireCar">
    <w:name w:val="Commentaire Car"/>
    <w:basedOn w:val="Policepardfaut"/>
    <w:link w:val="Commentaire"/>
    <w:uiPriority w:val="99"/>
    <w:semiHidden/>
    <w:rsid w:val="008405F6"/>
    <w:rPr>
      <w:rFonts w:ascii="Century Gothic" w:hAnsi="Century Gothic"/>
      <w:b/>
      <w:color w:val="6C6C6C" w:themeColor="text1" w:themeTint="BF"/>
      <w:sz w:val="20"/>
      <w:szCs w:val="20"/>
    </w:rPr>
  </w:style>
  <w:style w:type="paragraph" w:styleId="Objetducommentaire">
    <w:name w:val="annotation subject"/>
    <w:basedOn w:val="Commentaire"/>
    <w:next w:val="Commentaire"/>
    <w:link w:val="ObjetducommentaireCar"/>
    <w:unhideWhenUsed/>
    <w:rsid w:val="008405F6"/>
    <w:rPr>
      <w:bCs/>
    </w:rPr>
  </w:style>
  <w:style w:type="character" w:customStyle="1" w:styleId="ObjetducommentaireCar">
    <w:name w:val="Objet du commentaire Car"/>
    <w:basedOn w:val="CommentaireCar"/>
    <w:link w:val="Objetducommentaire"/>
    <w:rsid w:val="008405F6"/>
    <w:rPr>
      <w:rFonts w:ascii="Century Gothic" w:hAnsi="Century Gothic"/>
      <w:b/>
      <w:bCs/>
      <w:color w:val="6C6C6C" w:themeColor="text1" w:themeTint="BF"/>
      <w:sz w:val="20"/>
      <w:szCs w:val="20"/>
    </w:rPr>
  </w:style>
  <w:style w:type="table" w:styleId="Grilledutableau">
    <w:name w:val="Table Grid"/>
    <w:basedOn w:val="TableauNormal"/>
    <w:uiPriority w:val="39"/>
    <w:rsid w:val="00432A25"/>
    <w:pPr>
      <w:spacing w:after="0" w:line="240" w:lineRule="auto"/>
    </w:pPr>
    <w:rPr>
      <w:rFonts w:eastAsia="Century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39"/>
    <w:rsid w:val="00B509ED"/>
    <w:pPr>
      <w:spacing w:after="0" w:line="240" w:lineRule="auto"/>
    </w:pPr>
    <w:rPr>
      <w:rFonts w:eastAsia="Century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39"/>
    <w:rsid w:val="00D01E83"/>
    <w:pPr>
      <w:spacing w:after="0" w:line="240" w:lineRule="auto"/>
    </w:pPr>
    <w:rPr>
      <w:rFonts w:eastAsia="Century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39"/>
    <w:rsid w:val="00D01E83"/>
    <w:pPr>
      <w:spacing w:after="0" w:line="240" w:lineRule="auto"/>
    </w:pPr>
    <w:rPr>
      <w:rFonts w:eastAsia="Century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99"/>
    <w:semiHidden/>
    <w:rsid w:val="00CF4EB8"/>
    <w:pPr>
      <w:spacing w:after="0" w:line="240" w:lineRule="auto"/>
    </w:pPr>
    <w:rPr>
      <w:rFonts w:ascii="Century Gothic" w:hAnsi="Century Gothic"/>
      <w:b/>
    </w:rPr>
  </w:style>
  <w:style w:type="character" w:customStyle="1" w:styleId="UnresolvedMention1">
    <w:name w:val="Unresolved Mention1"/>
    <w:basedOn w:val="Policepardfaut"/>
    <w:uiPriority w:val="99"/>
    <w:semiHidden/>
    <w:unhideWhenUsed/>
    <w:rsid w:val="00CF4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2387">
      <w:bodyDiv w:val="1"/>
      <w:marLeft w:val="0"/>
      <w:marRight w:val="0"/>
      <w:marTop w:val="0"/>
      <w:marBottom w:val="0"/>
      <w:divBdr>
        <w:top w:val="none" w:sz="0" w:space="0" w:color="auto"/>
        <w:left w:val="none" w:sz="0" w:space="0" w:color="auto"/>
        <w:bottom w:val="none" w:sz="0" w:space="0" w:color="auto"/>
        <w:right w:val="none" w:sz="0" w:space="0" w:color="auto"/>
      </w:divBdr>
    </w:div>
    <w:div w:id="118573115">
      <w:bodyDiv w:val="1"/>
      <w:marLeft w:val="0"/>
      <w:marRight w:val="0"/>
      <w:marTop w:val="0"/>
      <w:marBottom w:val="0"/>
      <w:divBdr>
        <w:top w:val="none" w:sz="0" w:space="0" w:color="auto"/>
        <w:left w:val="none" w:sz="0" w:space="0" w:color="auto"/>
        <w:bottom w:val="none" w:sz="0" w:space="0" w:color="auto"/>
        <w:right w:val="none" w:sz="0" w:space="0" w:color="auto"/>
      </w:divBdr>
    </w:div>
    <w:div w:id="123937298">
      <w:bodyDiv w:val="1"/>
      <w:marLeft w:val="0"/>
      <w:marRight w:val="0"/>
      <w:marTop w:val="0"/>
      <w:marBottom w:val="0"/>
      <w:divBdr>
        <w:top w:val="none" w:sz="0" w:space="0" w:color="auto"/>
        <w:left w:val="none" w:sz="0" w:space="0" w:color="auto"/>
        <w:bottom w:val="none" w:sz="0" w:space="0" w:color="auto"/>
        <w:right w:val="none" w:sz="0" w:space="0" w:color="auto"/>
      </w:divBdr>
    </w:div>
    <w:div w:id="194002193">
      <w:bodyDiv w:val="1"/>
      <w:marLeft w:val="0"/>
      <w:marRight w:val="0"/>
      <w:marTop w:val="0"/>
      <w:marBottom w:val="0"/>
      <w:divBdr>
        <w:top w:val="none" w:sz="0" w:space="0" w:color="auto"/>
        <w:left w:val="none" w:sz="0" w:space="0" w:color="auto"/>
        <w:bottom w:val="none" w:sz="0" w:space="0" w:color="auto"/>
        <w:right w:val="none" w:sz="0" w:space="0" w:color="auto"/>
      </w:divBdr>
    </w:div>
    <w:div w:id="206648843">
      <w:bodyDiv w:val="1"/>
      <w:marLeft w:val="0"/>
      <w:marRight w:val="0"/>
      <w:marTop w:val="0"/>
      <w:marBottom w:val="0"/>
      <w:divBdr>
        <w:top w:val="none" w:sz="0" w:space="0" w:color="auto"/>
        <w:left w:val="none" w:sz="0" w:space="0" w:color="auto"/>
        <w:bottom w:val="none" w:sz="0" w:space="0" w:color="auto"/>
        <w:right w:val="none" w:sz="0" w:space="0" w:color="auto"/>
      </w:divBdr>
    </w:div>
    <w:div w:id="412094811">
      <w:bodyDiv w:val="1"/>
      <w:marLeft w:val="0"/>
      <w:marRight w:val="0"/>
      <w:marTop w:val="0"/>
      <w:marBottom w:val="0"/>
      <w:divBdr>
        <w:top w:val="none" w:sz="0" w:space="0" w:color="auto"/>
        <w:left w:val="none" w:sz="0" w:space="0" w:color="auto"/>
        <w:bottom w:val="none" w:sz="0" w:space="0" w:color="auto"/>
        <w:right w:val="none" w:sz="0" w:space="0" w:color="auto"/>
      </w:divBdr>
    </w:div>
    <w:div w:id="452409500">
      <w:bodyDiv w:val="1"/>
      <w:marLeft w:val="0"/>
      <w:marRight w:val="0"/>
      <w:marTop w:val="0"/>
      <w:marBottom w:val="0"/>
      <w:divBdr>
        <w:top w:val="none" w:sz="0" w:space="0" w:color="auto"/>
        <w:left w:val="none" w:sz="0" w:space="0" w:color="auto"/>
        <w:bottom w:val="none" w:sz="0" w:space="0" w:color="auto"/>
        <w:right w:val="none" w:sz="0" w:space="0" w:color="auto"/>
      </w:divBdr>
    </w:div>
    <w:div w:id="468521751">
      <w:bodyDiv w:val="1"/>
      <w:marLeft w:val="0"/>
      <w:marRight w:val="0"/>
      <w:marTop w:val="0"/>
      <w:marBottom w:val="0"/>
      <w:divBdr>
        <w:top w:val="none" w:sz="0" w:space="0" w:color="auto"/>
        <w:left w:val="none" w:sz="0" w:space="0" w:color="auto"/>
        <w:bottom w:val="none" w:sz="0" w:space="0" w:color="auto"/>
        <w:right w:val="none" w:sz="0" w:space="0" w:color="auto"/>
      </w:divBdr>
    </w:div>
    <w:div w:id="473061558">
      <w:bodyDiv w:val="1"/>
      <w:marLeft w:val="0"/>
      <w:marRight w:val="0"/>
      <w:marTop w:val="0"/>
      <w:marBottom w:val="0"/>
      <w:divBdr>
        <w:top w:val="none" w:sz="0" w:space="0" w:color="auto"/>
        <w:left w:val="none" w:sz="0" w:space="0" w:color="auto"/>
        <w:bottom w:val="none" w:sz="0" w:space="0" w:color="auto"/>
        <w:right w:val="none" w:sz="0" w:space="0" w:color="auto"/>
      </w:divBdr>
    </w:div>
    <w:div w:id="484516786">
      <w:bodyDiv w:val="1"/>
      <w:marLeft w:val="0"/>
      <w:marRight w:val="0"/>
      <w:marTop w:val="0"/>
      <w:marBottom w:val="0"/>
      <w:divBdr>
        <w:top w:val="none" w:sz="0" w:space="0" w:color="auto"/>
        <w:left w:val="none" w:sz="0" w:space="0" w:color="auto"/>
        <w:bottom w:val="none" w:sz="0" w:space="0" w:color="auto"/>
        <w:right w:val="none" w:sz="0" w:space="0" w:color="auto"/>
      </w:divBdr>
    </w:div>
    <w:div w:id="632685212">
      <w:bodyDiv w:val="1"/>
      <w:marLeft w:val="0"/>
      <w:marRight w:val="0"/>
      <w:marTop w:val="0"/>
      <w:marBottom w:val="0"/>
      <w:divBdr>
        <w:top w:val="none" w:sz="0" w:space="0" w:color="auto"/>
        <w:left w:val="none" w:sz="0" w:space="0" w:color="auto"/>
        <w:bottom w:val="none" w:sz="0" w:space="0" w:color="auto"/>
        <w:right w:val="none" w:sz="0" w:space="0" w:color="auto"/>
      </w:divBdr>
    </w:div>
    <w:div w:id="683047757">
      <w:bodyDiv w:val="1"/>
      <w:marLeft w:val="0"/>
      <w:marRight w:val="0"/>
      <w:marTop w:val="0"/>
      <w:marBottom w:val="0"/>
      <w:divBdr>
        <w:top w:val="none" w:sz="0" w:space="0" w:color="auto"/>
        <w:left w:val="none" w:sz="0" w:space="0" w:color="auto"/>
        <w:bottom w:val="none" w:sz="0" w:space="0" w:color="auto"/>
        <w:right w:val="none" w:sz="0" w:space="0" w:color="auto"/>
      </w:divBdr>
    </w:div>
    <w:div w:id="743336705">
      <w:bodyDiv w:val="1"/>
      <w:marLeft w:val="0"/>
      <w:marRight w:val="0"/>
      <w:marTop w:val="0"/>
      <w:marBottom w:val="0"/>
      <w:divBdr>
        <w:top w:val="none" w:sz="0" w:space="0" w:color="auto"/>
        <w:left w:val="none" w:sz="0" w:space="0" w:color="auto"/>
        <w:bottom w:val="none" w:sz="0" w:space="0" w:color="auto"/>
        <w:right w:val="none" w:sz="0" w:space="0" w:color="auto"/>
      </w:divBdr>
    </w:div>
    <w:div w:id="765273683">
      <w:bodyDiv w:val="1"/>
      <w:marLeft w:val="0"/>
      <w:marRight w:val="0"/>
      <w:marTop w:val="0"/>
      <w:marBottom w:val="0"/>
      <w:divBdr>
        <w:top w:val="none" w:sz="0" w:space="0" w:color="auto"/>
        <w:left w:val="none" w:sz="0" w:space="0" w:color="auto"/>
        <w:bottom w:val="none" w:sz="0" w:space="0" w:color="auto"/>
        <w:right w:val="none" w:sz="0" w:space="0" w:color="auto"/>
      </w:divBdr>
    </w:div>
    <w:div w:id="787623084">
      <w:bodyDiv w:val="1"/>
      <w:marLeft w:val="0"/>
      <w:marRight w:val="0"/>
      <w:marTop w:val="0"/>
      <w:marBottom w:val="0"/>
      <w:divBdr>
        <w:top w:val="none" w:sz="0" w:space="0" w:color="auto"/>
        <w:left w:val="none" w:sz="0" w:space="0" w:color="auto"/>
        <w:bottom w:val="none" w:sz="0" w:space="0" w:color="auto"/>
        <w:right w:val="none" w:sz="0" w:space="0" w:color="auto"/>
      </w:divBdr>
    </w:div>
    <w:div w:id="895316651">
      <w:bodyDiv w:val="1"/>
      <w:marLeft w:val="0"/>
      <w:marRight w:val="0"/>
      <w:marTop w:val="0"/>
      <w:marBottom w:val="0"/>
      <w:divBdr>
        <w:top w:val="none" w:sz="0" w:space="0" w:color="auto"/>
        <w:left w:val="none" w:sz="0" w:space="0" w:color="auto"/>
        <w:bottom w:val="none" w:sz="0" w:space="0" w:color="auto"/>
        <w:right w:val="none" w:sz="0" w:space="0" w:color="auto"/>
      </w:divBdr>
    </w:div>
    <w:div w:id="897784697">
      <w:bodyDiv w:val="1"/>
      <w:marLeft w:val="0"/>
      <w:marRight w:val="0"/>
      <w:marTop w:val="0"/>
      <w:marBottom w:val="0"/>
      <w:divBdr>
        <w:top w:val="none" w:sz="0" w:space="0" w:color="auto"/>
        <w:left w:val="none" w:sz="0" w:space="0" w:color="auto"/>
        <w:bottom w:val="none" w:sz="0" w:space="0" w:color="auto"/>
        <w:right w:val="none" w:sz="0" w:space="0" w:color="auto"/>
      </w:divBdr>
    </w:div>
    <w:div w:id="898517287">
      <w:bodyDiv w:val="1"/>
      <w:marLeft w:val="0"/>
      <w:marRight w:val="0"/>
      <w:marTop w:val="0"/>
      <w:marBottom w:val="0"/>
      <w:divBdr>
        <w:top w:val="none" w:sz="0" w:space="0" w:color="auto"/>
        <w:left w:val="none" w:sz="0" w:space="0" w:color="auto"/>
        <w:bottom w:val="none" w:sz="0" w:space="0" w:color="auto"/>
        <w:right w:val="none" w:sz="0" w:space="0" w:color="auto"/>
      </w:divBdr>
    </w:div>
    <w:div w:id="917594683">
      <w:bodyDiv w:val="1"/>
      <w:marLeft w:val="0"/>
      <w:marRight w:val="0"/>
      <w:marTop w:val="0"/>
      <w:marBottom w:val="0"/>
      <w:divBdr>
        <w:top w:val="none" w:sz="0" w:space="0" w:color="auto"/>
        <w:left w:val="none" w:sz="0" w:space="0" w:color="auto"/>
        <w:bottom w:val="none" w:sz="0" w:space="0" w:color="auto"/>
        <w:right w:val="none" w:sz="0" w:space="0" w:color="auto"/>
      </w:divBdr>
    </w:div>
    <w:div w:id="966087530">
      <w:bodyDiv w:val="1"/>
      <w:marLeft w:val="0"/>
      <w:marRight w:val="0"/>
      <w:marTop w:val="0"/>
      <w:marBottom w:val="0"/>
      <w:divBdr>
        <w:top w:val="none" w:sz="0" w:space="0" w:color="auto"/>
        <w:left w:val="none" w:sz="0" w:space="0" w:color="auto"/>
        <w:bottom w:val="none" w:sz="0" w:space="0" w:color="auto"/>
        <w:right w:val="none" w:sz="0" w:space="0" w:color="auto"/>
      </w:divBdr>
    </w:div>
    <w:div w:id="1065181682">
      <w:bodyDiv w:val="1"/>
      <w:marLeft w:val="0"/>
      <w:marRight w:val="0"/>
      <w:marTop w:val="0"/>
      <w:marBottom w:val="0"/>
      <w:divBdr>
        <w:top w:val="none" w:sz="0" w:space="0" w:color="auto"/>
        <w:left w:val="none" w:sz="0" w:space="0" w:color="auto"/>
        <w:bottom w:val="none" w:sz="0" w:space="0" w:color="auto"/>
        <w:right w:val="none" w:sz="0" w:space="0" w:color="auto"/>
      </w:divBdr>
    </w:div>
    <w:div w:id="1082949606">
      <w:bodyDiv w:val="1"/>
      <w:marLeft w:val="0"/>
      <w:marRight w:val="0"/>
      <w:marTop w:val="0"/>
      <w:marBottom w:val="0"/>
      <w:divBdr>
        <w:top w:val="none" w:sz="0" w:space="0" w:color="auto"/>
        <w:left w:val="none" w:sz="0" w:space="0" w:color="auto"/>
        <w:bottom w:val="none" w:sz="0" w:space="0" w:color="auto"/>
        <w:right w:val="none" w:sz="0" w:space="0" w:color="auto"/>
      </w:divBdr>
    </w:div>
    <w:div w:id="1127967559">
      <w:bodyDiv w:val="1"/>
      <w:marLeft w:val="0"/>
      <w:marRight w:val="0"/>
      <w:marTop w:val="0"/>
      <w:marBottom w:val="0"/>
      <w:divBdr>
        <w:top w:val="none" w:sz="0" w:space="0" w:color="auto"/>
        <w:left w:val="none" w:sz="0" w:space="0" w:color="auto"/>
        <w:bottom w:val="none" w:sz="0" w:space="0" w:color="auto"/>
        <w:right w:val="none" w:sz="0" w:space="0" w:color="auto"/>
      </w:divBdr>
    </w:div>
    <w:div w:id="1138718307">
      <w:bodyDiv w:val="1"/>
      <w:marLeft w:val="0"/>
      <w:marRight w:val="0"/>
      <w:marTop w:val="0"/>
      <w:marBottom w:val="0"/>
      <w:divBdr>
        <w:top w:val="none" w:sz="0" w:space="0" w:color="auto"/>
        <w:left w:val="none" w:sz="0" w:space="0" w:color="auto"/>
        <w:bottom w:val="none" w:sz="0" w:space="0" w:color="auto"/>
        <w:right w:val="none" w:sz="0" w:space="0" w:color="auto"/>
      </w:divBdr>
    </w:div>
    <w:div w:id="1161503544">
      <w:bodyDiv w:val="1"/>
      <w:marLeft w:val="0"/>
      <w:marRight w:val="0"/>
      <w:marTop w:val="0"/>
      <w:marBottom w:val="0"/>
      <w:divBdr>
        <w:top w:val="none" w:sz="0" w:space="0" w:color="auto"/>
        <w:left w:val="none" w:sz="0" w:space="0" w:color="auto"/>
        <w:bottom w:val="none" w:sz="0" w:space="0" w:color="auto"/>
        <w:right w:val="none" w:sz="0" w:space="0" w:color="auto"/>
      </w:divBdr>
    </w:div>
    <w:div w:id="1182663409">
      <w:bodyDiv w:val="1"/>
      <w:marLeft w:val="0"/>
      <w:marRight w:val="0"/>
      <w:marTop w:val="0"/>
      <w:marBottom w:val="0"/>
      <w:divBdr>
        <w:top w:val="none" w:sz="0" w:space="0" w:color="auto"/>
        <w:left w:val="none" w:sz="0" w:space="0" w:color="auto"/>
        <w:bottom w:val="none" w:sz="0" w:space="0" w:color="auto"/>
        <w:right w:val="none" w:sz="0" w:space="0" w:color="auto"/>
      </w:divBdr>
    </w:div>
    <w:div w:id="1251498762">
      <w:bodyDiv w:val="1"/>
      <w:marLeft w:val="0"/>
      <w:marRight w:val="0"/>
      <w:marTop w:val="0"/>
      <w:marBottom w:val="0"/>
      <w:divBdr>
        <w:top w:val="none" w:sz="0" w:space="0" w:color="auto"/>
        <w:left w:val="none" w:sz="0" w:space="0" w:color="auto"/>
        <w:bottom w:val="none" w:sz="0" w:space="0" w:color="auto"/>
        <w:right w:val="none" w:sz="0" w:space="0" w:color="auto"/>
      </w:divBdr>
    </w:div>
    <w:div w:id="1340961010">
      <w:bodyDiv w:val="1"/>
      <w:marLeft w:val="0"/>
      <w:marRight w:val="0"/>
      <w:marTop w:val="0"/>
      <w:marBottom w:val="0"/>
      <w:divBdr>
        <w:top w:val="none" w:sz="0" w:space="0" w:color="auto"/>
        <w:left w:val="none" w:sz="0" w:space="0" w:color="auto"/>
        <w:bottom w:val="none" w:sz="0" w:space="0" w:color="auto"/>
        <w:right w:val="none" w:sz="0" w:space="0" w:color="auto"/>
      </w:divBdr>
    </w:div>
    <w:div w:id="1400900890">
      <w:bodyDiv w:val="1"/>
      <w:marLeft w:val="0"/>
      <w:marRight w:val="0"/>
      <w:marTop w:val="0"/>
      <w:marBottom w:val="0"/>
      <w:divBdr>
        <w:top w:val="none" w:sz="0" w:space="0" w:color="auto"/>
        <w:left w:val="none" w:sz="0" w:space="0" w:color="auto"/>
        <w:bottom w:val="none" w:sz="0" w:space="0" w:color="auto"/>
        <w:right w:val="none" w:sz="0" w:space="0" w:color="auto"/>
      </w:divBdr>
    </w:div>
    <w:div w:id="1429228453">
      <w:bodyDiv w:val="1"/>
      <w:marLeft w:val="0"/>
      <w:marRight w:val="0"/>
      <w:marTop w:val="0"/>
      <w:marBottom w:val="0"/>
      <w:divBdr>
        <w:top w:val="none" w:sz="0" w:space="0" w:color="auto"/>
        <w:left w:val="none" w:sz="0" w:space="0" w:color="auto"/>
        <w:bottom w:val="none" w:sz="0" w:space="0" w:color="auto"/>
        <w:right w:val="none" w:sz="0" w:space="0" w:color="auto"/>
      </w:divBdr>
    </w:div>
    <w:div w:id="1469977453">
      <w:bodyDiv w:val="1"/>
      <w:marLeft w:val="0"/>
      <w:marRight w:val="0"/>
      <w:marTop w:val="0"/>
      <w:marBottom w:val="0"/>
      <w:divBdr>
        <w:top w:val="none" w:sz="0" w:space="0" w:color="auto"/>
        <w:left w:val="none" w:sz="0" w:space="0" w:color="auto"/>
        <w:bottom w:val="none" w:sz="0" w:space="0" w:color="auto"/>
        <w:right w:val="none" w:sz="0" w:space="0" w:color="auto"/>
      </w:divBdr>
    </w:div>
    <w:div w:id="1529948973">
      <w:bodyDiv w:val="1"/>
      <w:marLeft w:val="0"/>
      <w:marRight w:val="0"/>
      <w:marTop w:val="0"/>
      <w:marBottom w:val="0"/>
      <w:divBdr>
        <w:top w:val="none" w:sz="0" w:space="0" w:color="auto"/>
        <w:left w:val="none" w:sz="0" w:space="0" w:color="auto"/>
        <w:bottom w:val="none" w:sz="0" w:space="0" w:color="auto"/>
        <w:right w:val="none" w:sz="0" w:space="0" w:color="auto"/>
      </w:divBdr>
    </w:div>
    <w:div w:id="1540781317">
      <w:bodyDiv w:val="1"/>
      <w:marLeft w:val="0"/>
      <w:marRight w:val="0"/>
      <w:marTop w:val="0"/>
      <w:marBottom w:val="0"/>
      <w:divBdr>
        <w:top w:val="none" w:sz="0" w:space="0" w:color="auto"/>
        <w:left w:val="none" w:sz="0" w:space="0" w:color="auto"/>
        <w:bottom w:val="none" w:sz="0" w:space="0" w:color="auto"/>
        <w:right w:val="none" w:sz="0" w:space="0" w:color="auto"/>
      </w:divBdr>
    </w:div>
    <w:div w:id="1576549739">
      <w:bodyDiv w:val="1"/>
      <w:marLeft w:val="0"/>
      <w:marRight w:val="0"/>
      <w:marTop w:val="0"/>
      <w:marBottom w:val="0"/>
      <w:divBdr>
        <w:top w:val="none" w:sz="0" w:space="0" w:color="auto"/>
        <w:left w:val="none" w:sz="0" w:space="0" w:color="auto"/>
        <w:bottom w:val="none" w:sz="0" w:space="0" w:color="auto"/>
        <w:right w:val="none" w:sz="0" w:space="0" w:color="auto"/>
      </w:divBdr>
    </w:div>
    <w:div w:id="1622689602">
      <w:bodyDiv w:val="1"/>
      <w:marLeft w:val="0"/>
      <w:marRight w:val="0"/>
      <w:marTop w:val="0"/>
      <w:marBottom w:val="0"/>
      <w:divBdr>
        <w:top w:val="none" w:sz="0" w:space="0" w:color="auto"/>
        <w:left w:val="none" w:sz="0" w:space="0" w:color="auto"/>
        <w:bottom w:val="none" w:sz="0" w:space="0" w:color="auto"/>
        <w:right w:val="none" w:sz="0" w:space="0" w:color="auto"/>
      </w:divBdr>
    </w:div>
    <w:div w:id="1749421001">
      <w:bodyDiv w:val="1"/>
      <w:marLeft w:val="0"/>
      <w:marRight w:val="0"/>
      <w:marTop w:val="0"/>
      <w:marBottom w:val="0"/>
      <w:divBdr>
        <w:top w:val="none" w:sz="0" w:space="0" w:color="auto"/>
        <w:left w:val="none" w:sz="0" w:space="0" w:color="auto"/>
        <w:bottom w:val="none" w:sz="0" w:space="0" w:color="auto"/>
        <w:right w:val="none" w:sz="0" w:space="0" w:color="auto"/>
      </w:divBdr>
    </w:div>
    <w:div w:id="1804470307">
      <w:bodyDiv w:val="1"/>
      <w:marLeft w:val="0"/>
      <w:marRight w:val="0"/>
      <w:marTop w:val="0"/>
      <w:marBottom w:val="0"/>
      <w:divBdr>
        <w:top w:val="none" w:sz="0" w:space="0" w:color="auto"/>
        <w:left w:val="none" w:sz="0" w:space="0" w:color="auto"/>
        <w:bottom w:val="none" w:sz="0" w:space="0" w:color="auto"/>
        <w:right w:val="none" w:sz="0" w:space="0" w:color="auto"/>
      </w:divBdr>
    </w:div>
    <w:div w:id="1810174145">
      <w:bodyDiv w:val="1"/>
      <w:marLeft w:val="0"/>
      <w:marRight w:val="0"/>
      <w:marTop w:val="0"/>
      <w:marBottom w:val="0"/>
      <w:divBdr>
        <w:top w:val="none" w:sz="0" w:space="0" w:color="auto"/>
        <w:left w:val="none" w:sz="0" w:space="0" w:color="auto"/>
        <w:bottom w:val="none" w:sz="0" w:space="0" w:color="auto"/>
        <w:right w:val="none" w:sz="0" w:space="0" w:color="auto"/>
      </w:divBdr>
    </w:div>
    <w:div w:id="1931429065">
      <w:bodyDiv w:val="1"/>
      <w:marLeft w:val="0"/>
      <w:marRight w:val="0"/>
      <w:marTop w:val="0"/>
      <w:marBottom w:val="0"/>
      <w:divBdr>
        <w:top w:val="none" w:sz="0" w:space="0" w:color="auto"/>
        <w:left w:val="none" w:sz="0" w:space="0" w:color="auto"/>
        <w:bottom w:val="none" w:sz="0" w:space="0" w:color="auto"/>
        <w:right w:val="none" w:sz="0" w:space="0" w:color="auto"/>
      </w:divBdr>
    </w:div>
    <w:div w:id="1943687988">
      <w:bodyDiv w:val="1"/>
      <w:marLeft w:val="0"/>
      <w:marRight w:val="0"/>
      <w:marTop w:val="0"/>
      <w:marBottom w:val="0"/>
      <w:divBdr>
        <w:top w:val="none" w:sz="0" w:space="0" w:color="auto"/>
        <w:left w:val="none" w:sz="0" w:space="0" w:color="auto"/>
        <w:bottom w:val="none" w:sz="0" w:space="0" w:color="auto"/>
        <w:right w:val="none" w:sz="0" w:space="0" w:color="auto"/>
      </w:divBdr>
    </w:div>
    <w:div w:id="1943830127">
      <w:bodyDiv w:val="1"/>
      <w:marLeft w:val="0"/>
      <w:marRight w:val="0"/>
      <w:marTop w:val="0"/>
      <w:marBottom w:val="0"/>
      <w:divBdr>
        <w:top w:val="none" w:sz="0" w:space="0" w:color="auto"/>
        <w:left w:val="none" w:sz="0" w:space="0" w:color="auto"/>
        <w:bottom w:val="none" w:sz="0" w:space="0" w:color="auto"/>
        <w:right w:val="none" w:sz="0" w:space="0" w:color="auto"/>
      </w:divBdr>
    </w:div>
    <w:div w:id="1973518228">
      <w:bodyDiv w:val="1"/>
      <w:marLeft w:val="0"/>
      <w:marRight w:val="0"/>
      <w:marTop w:val="0"/>
      <w:marBottom w:val="0"/>
      <w:divBdr>
        <w:top w:val="none" w:sz="0" w:space="0" w:color="auto"/>
        <w:left w:val="none" w:sz="0" w:space="0" w:color="auto"/>
        <w:bottom w:val="none" w:sz="0" w:space="0" w:color="auto"/>
        <w:right w:val="none" w:sz="0" w:space="0" w:color="auto"/>
      </w:divBdr>
    </w:div>
    <w:div w:id="1978103122">
      <w:bodyDiv w:val="1"/>
      <w:marLeft w:val="0"/>
      <w:marRight w:val="0"/>
      <w:marTop w:val="0"/>
      <w:marBottom w:val="0"/>
      <w:divBdr>
        <w:top w:val="none" w:sz="0" w:space="0" w:color="auto"/>
        <w:left w:val="none" w:sz="0" w:space="0" w:color="auto"/>
        <w:bottom w:val="none" w:sz="0" w:space="0" w:color="auto"/>
        <w:right w:val="none" w:sz="0" w:space="0" w:color="auto"/>
      </w:divBdr>
    </w:div>
    <w:div w:id="2046754975">
      <w:bodyDiv w:val="1"/>
      <w:marLeft w:val="0"/>
      <w:marRight w:val="0"/>
      <w:marTop w:val="0"/>
      <w:marBottom w:val="0"/>
      <w:divBdr>
        <w:top w:val="none" w:sz="0" w:space="0" w:color="auto"/>
        <w:left w:val="none" w:sz="0" w:space="0" w:color="auto"/>
        <w:bottom w:val="none" w:sz="0" w:space="0" w:color="auto"/>
        <w:right w:val="none" w:sz="0" w:space="0" w:color="auto"/>
      </w:divBdr>
    </w:div>
    <w:div w:id="2071149309">
      <w:bodyDiv w:val="1"/>
      <w:marLeft w:val="0"/>
      <w:marRight w:val="0"/>
      <w:marTop w:val="0"/>
      <w:marBottom w:val="0"/>
      <w:divBdr>
        <w:top w:val="none" w:sz="0" w:space="0" w:color="auto"/>
        <w:left w:val="none" w:sz="0" w:space="0" w:color="auto"/>
        <w:bottom w:val="none" w:sz="0" w:space="0" w:color="auto"/>
        <w:right w:val="none" w:sz="0" w:space="0" w:color="auto"/>
      </w:divBdr>
    </w:div>
    <w:div w:id="2085838841">
      <w:bodyDiv w:val="1"/>
      <w:marLeft w:val="0"/>
      <w:marRight w:val="0"/>
      <w:marTop w:val="0"/>
      <w:marBottom w:val="0"/>
      <w:divBdr>
        <w:top w:val="none" w:sz="0" w:space="0" w:color="auto"/>
        <w:left w:val="none" w:sz="0" w:space="0" w:color="auto"/>
        <w:bottom w:val="none" w:sz="0" w:space="0" w:color="auto"/>
        <w:right w:val="none" w:sz="0" w:space="0" w:color="auto"/>
      </w:divBdr>
    </w:div>
    <w:div w:id="2089690652">
      <w:bodyDiv w:val="1"/>
      <w:marLeft w:val="0"/>
      <w:marRight w:val="0"/>
      <w:marTop w:val="0"/>
      <w:marBottom w:val="0"/>
      <w:divBdr>
        <w:top w:val="none" w:sz="0" w:space="0" w:color="auto"/>
        <w:left w:val="none" w:sz="0" w:space="0" w:color="auto"/>
        <w:bottom w:val="none" w:sz="0" w:space="0" w:color="auto"/>
        <w:right w:val="none" w:sz="0" w:space="0" w:color="auto"/>
      </w:divBdr>
    </w:div>
    <w:div w:id="2131321752">
      <w:bodyDiv w:val="1"/>
      <w:marLeft w:val="0"/>
      <w:marRight w:val="0"/>
      <w:marTop w:val="0"/>
      <w:marBottom w:val="0"/>
      <w:divBdr>
        <w:top w:val="none" w:sz="0" w:space="0" w:color="auto"/>
        <w:left w:val="none" w:sz="0" w:space="0" w:color="auto"/>
        <w:bottom w:val="none" w:sz="0" w:space="0" w:color="auto"/>
        <w:right w:val="none" w:sz="0" w:space="0" w:color="auto"/>
      </w:divBdr>
    </w:div>
    <w:div w:id="2135588144">
      <w:bodyDiv w:val="1"/>
      <w:marLeft w:val="0"/>
      <w:marRight w:val="0"/>
      <w:marTop w:val="0"/>
      <w:marBottom w:val="0"/>
      <w:divBdr>
        <w:top w:val="none" w:sz="0" w:space="0" w:color="auto"/>
        <w:left w:val="none" w:sz="0" w:space="0" w:color="auto"/>
        <w:bottom w:val="none" w:sz="0" w:space="0" w:color="auto"/>
        <w:right w:val="none" w:sz="0" w:space="0" w:color="auto"/>
      </w:divBdr>
    </w:div>
    <w:div w:id="213752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www.afrobarometer.or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image" Target="media/image7.png"/><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Desktop\Templates%20for%20DP\r6-Dispatch%20template-English-with%20tips-Word2007-10aug15.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Afro\Enqu&#234;te_Afro_R10\MLI_R10_Diss&#233;mination\Changement_climatique_FS\Version_envoy&#233;e\MLI_R10_changement_climatique_08f&#233;v25.xlsb"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Afro\Enqu&#234;te_Afro_R10\MLI_R10_Diss&#233;mination\Changement_climatique_FS\Version_envoy&#233;e\MLI_R10_changement_climatique_08f&#233;v25.xlsb"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Afro\Enqu&#234;te_Afro_R10\MLI_R10_Diss&#233;mination\Changement_climatique_FS\Version_envoy&#233;e\MLI_R10_changement_climatique_08f&#233;v25.xlsb"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Afro\Enqu&#234;te_Afro_R10\MLI_R10_Diss&#233;mination\Changement_climatique_FS\Version_envoy&#233;e\MLI_R10_changement_climatique_08f&#233;v25.xlsb"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cuments\Afro\Enqu&#234;te_Afro_R10\MLI_R10_Diss&#233;mination\Changement_climatique_FS\Version_envoy&#233;e\MLI_R10_changement_climatique_08f&#233;v25.xlsb"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ocuments\Afro\Enqu&#234;te_Afro_R10\MLI_R10_Diss&#233;mination\Changement_climatique_FS\Version_envoy&#233;e\MLI_R10_changement_climatique_08f&#233;v25.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Q60A!$M$13</c:f>
              <c:strCache>
                <c:ptCount val="1"/>
                <c:pt idx="0">
                  <c:v>Non</c:v>
                </c:pt>
              </c:strCache>
            </c:strRef>
          </c:tx>
          <c:invertIfNegative val="0"/>
          <c:dLbls>
            <c:txPr>
              <a:bodyPr/>
              <a:lstStyle/>
              <a:p>
                <a:pPr>
                  <a:defRPr sz="800" b="1">
                    <a:solidFill>
                      <a:schemeClr val="bg1"/>
                    </a:solidFill>
                  </a:defRPr>
                </a:pPr>
                <a:endParaRPr lang="fr-FR"/>
              </a:p>
            </c:txPr>
            <c:dLblPos val="ctr"/>
            <c:showLegendKey val="0"/>
            <c:showVal val="1"/>
            <c:showCatName val="0"/>
            <c:showSerName val="0"/>
            <c:showPercent val="0"/>
            <c:showBubbleSize val="0"/>
            <c:showLeaderLines val="0"/>
          </c:dLbls>
          <c:cat>
            <c:strRef>
              <c:f>Q60A!$L$14:$L$44</c:f>
              <c:strCache>
                <c:ptCount val="31"/>
                <c:pt idx="0">
                  <c:v>Kayes</c:v>
                </c:pt>
                <c:pt idx="1">
                  <c:v>Koulikoro</c:v>
                </c:pt>
                <c:pt idx="2">
                  <c:v>Sikasso</c:v>
                </c:pt>
                <c:pt idx="3">
                  <c:v>Ségou</c:v>
                </c:pt>
                <c:pt idx="4">
                  <c:v>Mopti</c:v>
                </c:pt>
                <c:pt idx="5">
                  <c:v>Gao-Kid-Mén-Taou-Tbtou</c:v>
                </c:pt>
                <c:pt idx="6">
                  <c:v>Bamako</c:v>
                </c:pt>
                <c:pt idx="8">
                  <c:v>Urbain</c:v>
                </c:pt>
                <c:pt idx="9">
                  <c:v>Rural</c:v>
                </c:pt>
                <c:pt idx="11">
                  <c:v>Homme</c:v>
                </c:pt>
                <c:pt idx="12">
                  <c:v>Femme</c:v>
                </c:pt>
                <c:pt idx="14">
                  <c:v>Aucun</c:v>
                </c:pt>
                <c:pt idx="15">
                  <c:v>Primaire</c:v>
                </c:pt>
                <c:pt idx="16">
                  <c:v>Secondaire</c:v>
                </c:pt>
                <c:pt idx="17">
                  <c:v>Postsecondaire</c:v>
                </c:pt>
                <c:pt idx="19">
                  <c:v>18-25 ans</c:v>
                </c:pt>
                <c:pt idx="20">
                  <c:v>26-35 ans</c:v>
                </c:pt>
                <c:pt idx="21">
                  <c:v>36-45 ans</c:v>
                </c:pt>
                <c:pt idx="22">
                  <c:v>46-55 ans</c:v>
                </c:pt>
                <c:pt idx="23">
                  <c:v>plus de 55 ans</c:v>
                </c:pt>
                <c:pt idx="25">
                  <c:v>Pas de pauvreté</c:v>
                </c:pt>
                <c:pt idx="26">
                  <c:v>Faible pauvreté</c:v>
                </c:pt>
                <c:pt idx="27">
                  <c:v>Pauvreté modérée</c:v>
                </c:pt>
                <c:pt idx="28">
                  <c:v>Pauvreté élevée</c:v>
                </c:pt>
                <c:pt idx="30">
                  <c:v>Mali</c:v>
                </c:pt>
              </c:strCache>
            </c:strRef>
          </c:cat>
          <c:val>
            <c:numRef>
              <c:f>Q60A!$M$14:$M$44</c:f>
              <c:numCache>
                <c:formatCode>###0%</c:formatCode>
                <c:ptCount val="31"/>
                <c:pt idx="0">
                  <c:v>0.525726655780137</c:v>
                </c:pt>
                <c:pt idx="1">
                  <c:v>0.35774737684088154</c:v>
                </c:pt>
                <c:pt idx="2">
                  <c:v>0.46067303301426898</c:v>
                </c:pt>
                <c:pt idx="3">
                  <c:v>0.2410530025710774</c:v>
                </c:pt>
                <c:pt idx="4">
                  <c:v>0.1966497995763046</c:v>
                </c:pt>
                <c:pt idx="5">
                  <c:v>0.52127202534306538</c:v>
                </c:pt>
                <c:pt idx="6">
                  <c:v>0.31936540497617788</c:v>
                </c:pt>
                <c:pt idx="8">
                  <c:v>0.31124030787316614</c:v>
                </c:pt>
                <c:pt idx="9">
                  <c:v>0.41419003742149785</c:v>
                </c:pt>
                <c:pt idx="11">
                  <c:v>0.2756950071684221</c:v>
                </c:pt>
                <c:pt idx="12">
                  <c:v>0.48326968941830228</c:v>
                </c:pt>
                <c:pt idx="14">
                  <c:v>0.45417205242432623</c:v>
                </c:pt>
                <c:pt idx="15">
                  <c:v>0.3534110284375877</c:v>
                </c:pt>
                <c:pt idx="16">
                  <c:v>0.26367458016120549</c:v>
                </c:pt>
                <c:pt idx="17">
                  <c:v>0.17303109496867702</c:v>
                </c:pt>
                <c:pt idx="19">
                  <c:v>0.48934360945507799</c:v>
                </c:pt>
                <c:pt idx="20">
                  <c:v>0.41444697149492166</c:v>
                </c:pt>
                <c:pt idx="21">
                  <c:v>0.36735641572461292</c:v>
                </c:pt>
                <c:pt idx="22">
                  <c:v>0.32344880523767616</c:v>
                </c:pt>
                <c:pt idx="23">
                  <c:v>0.26519537763055778</c:v>
                </c:pt>
                <c:pt idx="25">
                  <c:v>0.2800001841685969</c:v>
                </c:pt>
                <c:pt idx="26">
                  <c:v>0.35076552257994054</c:v>
                </c:pt>
                <c:pt idx="27">
                  <c:v>0.43773760309052362</c:v>
                </c:pt>
                <c:pt idx="28">
                  <c:v>0.39287956720639433</c:v>
                </c:pt>
                <c:pt idx="30">
                  <c:v>0.37946302198197512</c:v>
                </c:pt>
              </c:numCache>
            </c:numRef>
          </c:val>
        </c:ser>
        <c:ser>
          <c:idx val="1"/>
          <c:order val="1"/>
          <c:tx>
            <c:strRef>
              <c:f>Q60A!$N$13</c:f>
              <c:strCache>
                <c:ptCount val="1"/>
                <c:pt idx="0">
                  <c:v>NSP</c:v>
                </c:pt>
              </c:strCache>
            </c:strRef>
          </c:tx>
          <c:invertIfNegative val="0"/>
          <c:dLbls>
            <c:delete val="1"/>
          </c:dLbls>
          <c:cat>
            <c:strRef>
              <c:f>Q60A!$L$14:$L$44</c:f>
              <c:strCache>
                <c:ptCount val="31"/>
                <c:pt idx="0">
                  <c:v>Kayes</c:v>
                </c:pt>
                <c:pt idx="1">
                  <c:v>Koulikoro</c:v>
                </c:pt>
                <c:pt idx="2">
                  <c:v>Sikasso</c:v>
                </c:pt>
                <c:pt idx="3">
                  <c:v>Ségou</c:v>
                </c:pt>
                <c:pt idx="4">
                  <c:v>Mopti</c:v>
                </c:pt>
                <c:pt idx="5">
                  <c:v>Gao-Kid-Mén-Taou-Tbtou</c:v>
                </c:pt>
                <c:pt idx="6">
                  <c:v>Bamako</c:v>
                </c:pt>
                <c:pt idx="8">
                  <c:v>Urbain</c:v>
                </c:pt>
                <c:pt idx="9">
                  <c:v>Rural</c:v>
                </c:pt>
                <c:pt idx="11">
                  <c:v>Homme</c:v>
                </c:pt>
                <c:pt idx="12">
                  <c:v>Femme</c:v>
                </c:pt>
                <c:pt idx="14">
                  <c:v>Aucun</c:v>
                </c:pt>
                <c:pt idx="15">
                  <c:v>Primaire</c:v>
                </c:pt>
                <c:pt idx="16">
                  <c:v>Secondaire</c:v>
                </c:pt>
                <c:pt idx="17">
                  <c:v>Postsecondaire</c:v>
                </c:pt>
                <c:pt idx="19">
                  <c:v>18-25 ans</c:v>
                </c:pt>
                <c:pt idx="20">
                  <c:v>26-35 ans</c:v>
                </c:pt>
                <c:pt idx="21">
                  <c:v>36-45 ans</c:v>
                </c:pt>
                <c:pt idx="22">
                  <c:v>46-55 ans</c:v>
                </c:pt>
                <c:pt idx="23">
                  <c:v>plus de 55 ans</c:v>
                </c:pt>
                <c:pt idx="25">
                  <c:v>Pas de pauvreté</c:v>
                </c:pt>
                <c:pt idx="26">
                  <c:v>Faible pauvreté</c:v>
                </c:pt>
                <c:pt idx="27">
                  <c:v>Pauvreté modérée</c:v>
                </c:pt>
                <c:pt idx="28">
                  <c:v>Pauvreté élevée</c:v>
                </c:pt>
                <c:pt idx="30">
                  <c:v>Mali</c:v>
                </c:pt>
              </c:strCache>
            </c:strRef>
          </c:cat>
          <c:val>
            <c:numRef>
              <c:f>Q60A!$N$14:$N$44</c:f>
              <c:numCache>
                <c:formatCode>###0%</c:formatCode>
                <c:ptCount val="31"/>
                <c:pt idx="0">
                  <c:v>4.2985254622122703E-3</c:v>
                </c:pt>
                <c:pt idx="1">
                  <c:v>0</c:v>
                </c:pt>
                <c:pt idx="2">
                  <c:v>0</c:v>
                </c:pt>
                <c:pt idx="3">
                  <c:v>0</c:v>
                </c:pt>
                <c:pt idx="4">
                  <c:v>0</c:v>
                </c:pt>
                <c:pt idx="5">
                  <c:v>0</c:v>
                </c:pt>
                <c:pt idx="6">
                  <c:v>0</c:v>
                </c:pt>
                <c:pt idx="8">
                  <c:v>0</c:v>
                </c:pt>
                <c:pt idx="9">
                  <c:v>9.229143701263967E-4</c:v>
                </c:pt>
                <c:pt idx="11">
                  <c:v>0</c:v>
                </c:pt>
                <c:pt idx="12">
                  <c:v>1.2224570785355007E-3</c:v>
                </c:pt>
                <c:pt idx="14">
                  <c:v>1.1765084129910597E-3</c:v>
                </c:pt>
                <c:pt idx="15">
                  <c:v>0</c:v>
                </c:pt>
                <c:pt idx="16">
                  <c:v>0</c:v>
                </c:pt>
                <c:pt idx="17">
                  <c:v>0</c:v>
                </c:pt>
                <c:pt idx="19">
                  <c:v>0</c:v>
                </c:pt>
                <c:pt idx="20">
                  <c:v>0</c:v>
                </c:pt>
                <c:pt idx="21">
                  <c:v>2.7823333874749789E-3</c:v>
                </c:pt>
                <c:pt idx="22">
                  <c:v>0</c:v>
                </c:pt>
                <c:pt idx="23">
                  <c:v>0</c:v>
                </c:pt>
                <c:pt idx="25">
                  <c:v>0</c:v>
                </c:pt>
                <c:pt idx="26">
                  <c:v>0</c:v>
                </c:pt>
                <c:pt idx="27">
                  <c:v>1.9529514204052064E-3</c:v>
                </c:pt>
                <c:pt idx="28">
                  <c:v>0</c:v>
                </c:pt>
                <c:pt idx="30">
                  <c:v>6.1438351231867363E-4</c:v>
                </c:pt>
              </c:numCache>
            </c:numRef>
          </c:val>
        </c:ser>
        <c:ser>
          <c:idx val="2"/>
          <c:order val="2"/>
          <c:tx>
            <c:strRef>
              <c:f>Q60A!$O$13</c:f>
              <c:strCache>
                <c:ptCount val="1"/>
                <c:pt idx="0">
                  <c:v>Oui</c:v>
                </c:pt>
              </c:strCache>
            </c:strRef>
          </c:tx>
          <c:invertIfNegative val="0"/>
          <c:dLbls>
            <c:txPr>
              <a:bodyPr/>
              <a:lstStyle/>
              <a:p>
                <a:pPr>
                  <a:defRPr sz="800" b="1">
                    <a:solidFill>
                      <a:schemeClr val="bg1"/>
                    </a:solidFill>
                  </a:defRPr>
                </a:pPr>
                <a:endParaRPr lang="fr-FR"/>
              </a:p>
            </c:txPr>
            <c:dLblPos val="ctr"/>
            <c:showLegendKey val="0"/>
            <c:showVal val="1"/>
            <c:showCatName val="0"/>
            <c:showSerName val="0"/>
            <c:showPercent val="0"/>
            <c:showBubbleSize val="0"/>
            <c:showLeaderLines val="0"/>
          </c:dLbls>
          <c:cat>
            <c:strRef>
              <c:f>Q60A!$L$14:$L$44</c:f>
              <c:strCache>
                <c:ptCount val="31"/>
                <c:pt idx="0">
                  <c:v>Kayes</c:v>
                </c:pt>
                <c:pt idx="1">
                  <c:v>Koulikoro</c:v>
                </c:pt>
                <c:pt idx="2">
                  <c:v>Sikasso</c:v>
                </c:pt>
                <c:pt idx="3">
                  <c:v>Ségou</c:v>
                </c:pt>
                <c:pt idx="4">
                  <c:v>Mopti</c:v>
                </c:pt>
                <c:pt idx="5">
                  <c:v>Gao-Kid-Mén-Taou-Tbtou</c:v>
                </c:pt>
                <c:pt idx="6">
                  <c:v>Bamako</c:v>
                </c:pt>
                <c:pt idx="8">
                  <c:v>Urbain</c:v>
                </c:pt>
                <c:pt idx="9">
                  <c:v>Rural</c:v>
                </c:pt>
                <c:pt idx="11">
                  <c:v>Homme</c:v>
                </c:pt>
                <c:pt idx="12">
                  <c:v>Femme</c:v>
                </c:pt>
                <c:pt idx="14">
                  <c:v>Aucun</c:v>
                </c:pt>
                <c:pt idx="15">
                  <c:v>Primaire</c:v>
                </c:pt>
                <c:pt idx="16">
                  <c:v>Secondaire</c:v>
                </c:pt>
                <c:pt idx="17">
                  <c:v>Postsecondaire</c:v>
                </c:pt>
                <c:pt idx="19">
                  <c:v>18-25 ans</c:v>
                </c:pt>
                <c:pt idx="20">
                  <c:v>26-35 ans</c:v>
                </c:pt>
                <c:pt idx="21">
                  <c:v>36-45 ans</c:v>
                </c:pt>
                <c:pt idx="22">
                  <c:v>46-55 ans</c:v>
                </c:pt>
                <c:pt idx="23">
                  <c:v>plus de 55 ans</c:v>
                </c:pt>
                <c:pt idx="25">
                  <c:v>Pas de pauvreté</c:v>
                </c:pt>
                <c:pt idx="26">
                  <c:v>Faible pauvreté</c:v>
                </c:pt>
                <c:pt idx="27">
                  <c:v>Pauvreté modérée</c:v>
                </c:pt>
                <c:pt idx="28">
                  <c:v>Pauvreté élevée</c:v>
                </c:pt>
                <c:pt idx="30">
                  <c:v>Mali</c:v>
                </c:pt>
              </c:strCache>
            </c:strRef>
          </c:cat>
          <c:val>
            <c:numRef>
              <c:f>Q60A!$O$14:$O$44</c:f>
              <c:numCache>
                <c:formatCode>###0%</c:formatCode>
                <c:ptCount val="31"/>
                <c:pt idx="0">
                  <c:v>0.46997481875765135</c:v>
                </c:pt>
                <c:pt idx="1">
                  <c:v>0.64225262315911835</c:v>
                </c:pt>
                <c:pt idx="2">
                  <c:v>0.53932696698572935</c:v>
                </c:pt>
                <c:pt idx="3">
                  <c:v>0.75894699742892224</c:v>
                </c:pt>
                <c:pt idx="4">
                  <c:v>0.80335020042369509</c:v>
                </c:pt>
                <c:pt idx="5">
                  <c:v>0.47872797465693467</c:v>
                </c:pt>
                <c:pt idx="6">
                  <c:v>0.68063459502382273</c:v>
                </c:pt>
                <c:pt idx="8">
                  <c:v>0.68875969212683319</c:v>
                </c:pt>
                <c:pt idx="9">
                  <c:v>0.58488704820837523</c:v>
                </c:pt>
                <c:pt idx="11">
                  <c:v>0.72430499283157734</c:v>
                </c:pt>
                <c:pt idx="12">
                  <c:v>0.51550785350316231</c:v>
                </c:pt>
                <c:pt idx="14">
                  <c:v>0.54465143916268166</c:v>
                </c:pt>
                <c:pt idx="15">
                  <c:v>0.64658897156241135</c:v>
                </c:pt>
                <c:pt idx="16">
                  <c:v>0.73632541983879496</c:v>
                </c:pt>
                <c:pt idx="17">
                  <c:v>0.82696890503132281</c:v>
                </c:pt>
                <c:pt idx="19">
                  <c:v>0.51065639054492173</c:v>
                </c:pt>
                <c:pt idx="20">
                  <c:v>0.58555302850507807</c:v>
                </c:pt>
                <c:pt idx="21">
                  <c:v>0.629861250887913</c:v>
                </c:pt>
                <c:pt idx="22">
                  <c:v>0.67655119476232317</c:v>
                </c:pt>
                <c:pt idx="23">
                  <c:v>0.73480462236944222</c:v>
                </c:pt>
                <c:pt idx="25">
                  <c:v>0.71999981583140327</c:v>
                </c:pt>
                <c:pt idx="26">
                  <c:v>0.64923447742005924</c:v>
                </c:pt>
                <c:pt idx="27">
                  <c:v>0.56030944548907169</c:v>
                </c:pt>
                <c:pt idx="28">
                  <c:v>0.60712043279360495</c:v>
                </c:pt>
                <c:pt idx="30">
                  <c:v>0.61992259450570819</c:v>
                </c:pt>
              </c:numCache>
            </c:numRef>
          </c:val>
        </c:ser>
        <c:dLbls>
          <c:dLblPos val="ctr"/>
          <c:showLegendKey val="0"/>
          <c:showVal val="1"/>
          <c:showCatName val="0"/>
          <c:showSerName val="0"/>
          <c:showPercent val="0"/>
          <c:showBubbleSize val="0"/>
        </c:dLbls>
        <c:gapWidth val="150"/>
        <c:overlap val="100"/>
        <c:axId val="137205248"/>
        <c:axId val="137206784"/>
      </c:barChart>
      <c:catAx>
        <c:axId val="137205248"/>
        <c:scaling>
          <c:orientation val="minMax"/>
        </c:scaling>
        <c:delete val="0"/>
        <c:axPos val="l"/>
        <c:majorTickMark val="out"/>
        <c:minorTickMark val="none"/>
        <c:tickLblPos val="nextTo"/>
        <c:crossAx val="137206784"/>
        <c:crosses val="autoZero"/>
        <c:auto val="1"/>
        <c:lblAlgn val="ctr"/>
        <c:lblOffset val="100"/>
        <c:noMultiLvlLbl val="0"/>
      </c:catAx>
      <c:valAx>
        <c:axId val="137206784"/>
        <c:scaling>
          <c:orientation val="minMax"/>
        </c:scaling>
        <c:delete val="0"/>
        <c:axPos val="b"/>
        <c:numFmt formatCode="###0%" sourceLinked="1"/>
        <c:majorTickMark val="out"/>
        <c:minorTickMark val="none"/>
        <c:tickLblPos val="nextTo"/>
        <c:crossAx val="137205248"/>
        <c:crosses val="autoZero"/>
        <c:crossBetween val="between"/>
      </c:valAx>
    </c:plotArea>
    <c:legend>
      <c:legendPos val="r"/>
      <c:legendEntry>
        <c:idx val="1"/>
        <c:delete val="1"/>
      </c:legendEntry>
      <c:layout>
        <c:manualLayout>
          <c:xMode val="edge"/>
          <c:yMode val="edge"/>
          <c:x val="0.86454440069991256"/>
          <c:y val="0.15674202765345269"/>
          <c:w val="0.10212226596675415"/>
          <c:h val="0.41839165937591133"/>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62948381452319"/>
          <c:y val="4.9265033407572385E-2"/>
          <c:w val="0.53900087489063864"/>
          <c:h val="0.90146993318485524"/>
        </c:manualLayout>
      </c:layout>
      <c:barChart>
        <c:barDir val="col"/>
        <c:grouping val="stacked"/>
        <c:varyColors val="0"/>
        <c:ser>
          <c:idx val="0"/>
          <c:order val="0"/>
          <c:tx>
            <c:strRef>
              <c:f>Q60B!$L$5</c:f>
              <c:strCache>
                <c:ptCount val="1"/>
                <c:pt idx="0">
                  <c:v> Beaucoup meilleure</c:v>
                </c:pt>
              </c:strCache>
            </c:strRef>
          </c:tx>
          <c:invertIfNegative val="0"/>
          <c:cat>
            <c:strRef>
              <c:f>Q60B!$M$4</c:f>
              <c:strCache>
                <c:ptCount val="1"/>
                <c:pt idx="0">
                  <c:v>Changements climatiques impactent le pays</c:v>
                </c:pt>
              </c:strCache>
            </c:strRef>
          </c:cat>
          <c:val>
            <c:numRef>
              <c:f>Q60B!$M$5</c:f>
              <c:numCache>
                <c:formatCode>0%</c:formatCode>
                <c:ptCount val="1"/>
                <c:pt idx="0">
                  <c:v>4.7088572022917698E-2</c:v>
                </c:pt>
              </c:numCache>
            </c:numRef>
          </c:val>
        </c:ser>
        <c:ser>
          <c:idx val="1"/>
          <c:order val="1"/>
          <c:tx>
            <c:strRef>
              <c:f>Q60B!$L$6</c:f>
              <c:strCache>
                <c:ptCount val="1"/>
                <c:pt idx="0">
                  <c:v>Quelque peu meilleure</c:v>
                </c:pt>
              </c:strCache>
            </c:strRef>
          </c:tx>
          <c:invertIfNegative val="0"/>
          <c:cat>
            <c:strRef>
              <c:f>Q60B!$M$4</c:f>
              <c:strCache>
                <c:ptCount val="1"/>
                <c:pt idx="0">
                  <c:v>Changements climatiques impactent le pays</c:v>
                </c:pt>
              </c:strCache>
            </c:strRef>
          </c:cat>
          <c:val>
            <c:numRef>
              <c:f>Q60B!$M$6</c:f>
              <c:numCache>
                <c:formatCode>0%</c:formatCode>
                <c:ptCount val="1"/>
                <c:pt idx="0">
                  <c:v>0.11683082680015935</c:v>
                </c:pt>
              </c:numCache>
            </c:numRef>
          </c:val>
        </c:ser>
        <c:ser>
          <c:idx val="2"/>
          <c:order val="2"/>
          <c:tx>
            <c:strRef>
              <c:f>Q60B!$L$7</c:f>
              <c:strCache>
                <c:ptCount val="1"/>
                <c:pt idx="0">
                  <c:v>Ni l’une, ni l’autre / Aucun changement / A peu près pareille /NSP</c:v>
                </c:pt>
              </c:strCache>
            </c:strRef>
          </c:tx>
          <c:invertIfNegative val="0"/>
          <c:dPt>
            <c:idx val="0"/>
            <c:invertIfNegative val="0"/>
            <c:bubble3D val="0"/>
            <c:spPr>
              <a:solidFill>
                <a:schemeClr val="bg1"/>
              </a:solidFill>
            </c:spPr>
          </c:dPt>
          <c:cat>
            <c:strRef>
              <c:f>Q60B!$M$4</c:f>
              <c:strCache>
                <c:ptCount val="1"/>
                <c:pt idx="0">
                  <c:v>Changements climatiques impactent le pays</c:v>
                </c:pt>
              </c:strCache>
            </c:strRef>
          </c:cat>
          <c:val>
            <c:numRef>
              <c:f>Q60B!$M$7</c:f>
              <c:numCache>
                <c:formatCode>0%</c:formatCode>
                <c:ptCount val="1"/>
                <c:pt idx="0">
                  <c:v>5.0516936928646367E-2</c:v>
                </c:pt>
              </c:numCache>
            </c:numRef>
          </c:val>
        </c:ser>
        <c:ser>
          <c:idx val="3"/>
          <c:order val="3"/>
          <c:tx>
            <c:strRef>
              <c:f>Q60B!$L$8</c:f>
              <c:strCache>
                <c:ptCount val="1"/>
                <c:pt idx="0">
                  <c:v>Quelque peu pire</c:v>
                </c:pt>
              </c:strCache>
            </c:strRef>
          </c:tx>
          <c:invertIfNegative val="0"/>
          <c:cat>
            <c:strRef>
              <c:f>Q60B!$M$4</c:f>
              <c:strCache>
                <c:ptCount val="1"/>
                <c:pt idx="0">
                  <c:v>Changements climatiques impactent le pays</c:v>
                </c:pt>
              </c:strCache>
            </c:strRef>
          </c:cat>
          <c:val>
            <c:numRef>
              <c:f>Q60B!$M$8</c:f>
              <c:numCache>
                <c:formatCode>0%</c:formatCode>
                <c:ptCount val="1"/>
                <c:pt idx="0">
                  <c:v>0.29947895093576599</c:v>
                </c:pt>
              </c:numCache>
            </c:numRef>
          </c:val>
        </c:ser>
        <c:ser>
          <c:idx val="4"/>
          <c:order val="4"/>
          <c:tx>
            <c:strRef>
              <c:f>Q60B!$L$9</c:f>
              <c:strCache>
                <c:ptCount val="1"/>
                <c:pt idx="0">
                  <c:v>Beaucoup pire</c:v>
                </c:pt>
              </c:strCache>
            </c:strRef>
          </c:tx>
          <c:invertIfNegative val="0"/>
          <c:cat>
            <c:strRef>
              <c:f>Q60B!$M$4</c:f>
              <c:strCache>
                <c:ptCount val="1"/>
                <c:pt idx="0">
                  <c:v>Changements climatiques impactent le pays</c:v>
                </c:pt>
              </c:strCache>
            </c:strRef>
          </c:cat>
          <c:val>
            <c:numRef>
              <c:f>Q60B!$M$9</c:f>
              <c:numCache>
                <c:formatCode>0%</c:formatCode>
                <c:ptCount val="1"/>
                <c:pt idx="0">
                  <c:v>0.48608471331251046</c:v>
                </c:pt>
              </c:numCache>
            </c:numRef>
          </c:val>
        </c:ser>
        <c:dLbls>
          <c:dLblPos val="ctr"/>
          <c:showLegendKey val="0"/>
          <c:showVal val="1"/>
          <c:showCatName val="0"/>
          <c:showSerName val="0"/>
          <c:showPercent val="0"/>
          <c:showBubbleSize val="0"/>
        </c:dLbls>
        <c:gapWidth val="150"/>
        <c:overlap val="100"/>
        <c:axId val="137854976"/>
        <c:axId val="137856512"/>
      </c:barChart>
      <c:catAx>
        <c:axId val="137854976"/>
        <c:scaling>
          <c:orientation val="minMax"/>
        </c:scaling>
        <c:delete val="1"/>
        <c:axPos val="b"/>
        <c:majorTickMark val="out"/>
        <c:minorTickMark val="none"/>
        <c:tickLblPos val="nextTo"/>
        <c:crossAx val="137856512"/>
        <c:crosses val="autoZero"/>
        <c:auto val="1"/>
        <c:lblAlgn val="ctr"/>
        <c:lblOffset val="100"/>
        <c:noMultiLvlLbl val="0"/>
      </c:catAx>
      <c:valAx>
        <c:axId val="137856512"/>
        <c:scaling>
          <c:orientation val="minMax"/>
        </c:scaling>
        <c:delete val="0"/>
        <c:axPos val="l"/>
        <c:numFmt formatCode="0%" sourceLinked="1"/>
        <c:majorTickMark val="out"/>
        <c:minorTickMark val="none"/>
        <c:tickLblPos val="nextTo"/>
        <c:crossAx val="137854976"/>
        <c:crosses val="autoZero"/>
        <c:crossBetween val="between"/>
      </c:valAx>
    </c:plotArea>
    <c:legend>
      <c:legendPos val="r"/>
      <c:legendEntry>
        <c:idx val="2"/>
        <c:delete val="1"/>
      </c:legendEntry>
      <c:layout>
        <c:manualLayout>
          <c:xMode val="edge"/>
          <c:yMode val="edge"/>
          <c:x val="0.66861395450568684"/>
          <c:y val="0.18587484459179446"/>
          <c:w val="0.29527493438320213"/>
          <c:h val="0.71578035640281801"/>
        </c:manualLayout>
      </c:layout>
      <c:overlay val="0"/>
      <c:txPr>
        <a:bodyPr/>
        <a:lstStyle/>
        <a:p>
          <a:pPr>
            <a:defRPr>
              <a:solidFill>
                <a:schemeClr val="tx1"/>
              </a:solidFill>
            </a:defRPr>
          </a:pPr>
          <a:endParaRPr lang="fr-FR"/>
        </a:p>
      </c:txPr>
    </c:legend>
    <c:plotVisOnly val="1"/>
    <c:dispBlanksAs val="gap"/>
    <c:showDLblsOverMax val="0"/>
  </c:chart>
  <c:txPr>
    <a:bodyPr/>
    <a:lstStyle/>
    <a:p>
      <a:pPr>
        <a:defRPr b="1">
          <a:solidFill>
            <a:schemeClr val="bg1"/>
          </a:solidFill>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txPr>
              <a:bodyPr/>
              <a:lstStyle/>
              <a:p>
                <a:pPr>
                  <a:defRPr b="1">
                    <a:solidFill>
                      <a:schemeClr val="bg1"/>
                    </a:solidFill>
                  </a:defRPr>
                </a:pPr>
                <a:endParaRPr lang="fr-FR"/>
              </a:p>
            </c:txPr>
            <c:dLblPos val="inEnd"/>
            <c:showLegendKey val="0"/>
            <c:showVal val="1"/>
            <c:showCatName val="0"/>
            <c:showSerName val="0"/>
            <c:showPercent val="0"/>
            <c:showBubbleSize val="0"/>
            <c:showLeaderLines val="1"/>
          </c:dLbls>
          <c:cat>
            <c:strRef>
              <c:f>Q61B!$L$5:$L$8</c:f>
              <c:strCache>
                <c:ptCount val="4"/>
                <c:pt idx="0">
                  <c:v>Le peuple, les entreprises et le gouvernement du pays</c:v>
                </c:pt>
                <c:pt idx="1">
                  <c:v>Les personnes, les entreprises et les gouvernements d'autres régions du monde</c:v>
                </c:pt>
                <c:pt idx="2">
                  <c:v>Aucun</c:v>
                </c:pt>
                <c:pt idx="3">
                  <c:v>Ne sait pas/ N’en a pas suffisamment entendu parler</c:v>
                </c:pt>
              </c:strCache>
            </c:strRef>
          </c:cat>
          <c:val>
            <c:numRef>
              <c:f>Q61B!$M$5:$M$8</c:f>
              <c:numCache>
                <c:formatCode>0%</c:formatCode>
                <c:ptCount val="4"/>
                <c:pt idx="0">
                  <c:v>0.62646589902692262</c:v>
                </c:pt>
                <c:pt idx="1">
                  <c:v>0.22242711507780491</c:v>
                </c:pt>
                <c:pt idx="2">
                  <c:v>0.13835960292547475</c:v>
                </c:pt>
                <c:pt idx="3">
                  <c:v>1.2747382969797619E-2</c:v>
                </c:pt>
              </c:numCache>
            </c:numRef>
          </c:val>
        </c:ser>
        <c:dLbls>
          <c:dLblPos val="inEnd"/>
          <c:showLegendKey val="0"/>
          <c:showVal val="1"/>
          <c:showCatName val="0"/>
          <c:showSerName val="0"/>
          <c:showPercent val="0"/>
          <c:showBubbleSize val="0"/>
          <c:showLeaderLines val="1"/>
        </c:dLbls>
        <c:firstSliceAng val="0"/>
      </c:pieChart>
    </c:plotArea>
    <c:legend>
      <c:legendPos val="r"/>
      <c:layout>
        <c:manualLayout>
          <c:xMode val="edge"/>
          <c:yMode val="edge"/>
          <c:x val="0.64473119739342932"/>
          <c:y val="4.163378303826671E-2"/>
          <c:w val="0.34339012580324013"/>
          <c:h val="0.88911764705882357"/>
        </c:manualLayout>
      </c:layout>
      <c:overlay val="0"/>
      <c:txPr>
        <a:bodyPr/>
        <a:lstStyle/>
        <a:p>
          <a:pPr>
            <a:defRPr sz="800" baseline="0"/>
          </a:pPr>
          <a:endParaRPr lang="fr-FR"/>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759443454413667E-2"/>
          <c:y val="5.287190579187695E-2"/>
          <c:w val="0.67132707248803203"/>
          <c:h val="0.55704307995154456"/>
        </c:manualLayout>
      </c:layout>
      <c:barChart>
        <c:barDir val="col"/>
        <c:grouping val="stacked"/>
        <c:varyColors val="0"/>
        <c:ser>
          <c:idx val="0"/>
          <c:order val="0"/>
          <c:tx>
            <c:strRef>
              <c:f>'Q62A,B,C'!$H$5</c:f>
              <c:strCache>
                <c:ptCount val="1"/>
                <c:pt idx="0">
                  <c:v>Tout à fait en désaccord</c:v>
                </c:pt>
              </c:strCache>
            </c:strRef>
          </c:tx>
          <c:invertIfNegative val="0"/>
          <c:dLbls>
            <c:txPr>
              <a:bodyPr/>
              <a:lstStyle/>
              <a:p>
                <a:pPr>
                  <a:defRPr b="1">
                    <a:solidFill>
                      <a:schemeClr val="bg1"/>
                    </a:solidFill>
                  </a:defRPr>
                </a:pPr>
                <a:endParaRPr lang="fr-FR"/>
              </a:p>
            </c:txPr>
            <c:dLblPos val="ctr"/>
            <c:showLegendKey val="0"/>
            <c:showVal val="1"/>
            <c:showCatName val="0"/>
            <c:showSerName val="0"/>
            <c:showPercent val="0"/>
            <c:showBubbleSize val="0"/>
            <c:showLeaderLines val="0"/>
          </c:dLbls>
          <c:cat>
            <c:strRef>
              <c:f>'Q62A,B,C'!$I$4:$K$4</c:f>
              <c:strCache>
                <c:ptCount val="3"/>
                <c:pt idx="0">
                  <c:v>Gouvernement doit agir maintenant pour limiter les changements climatiques</c:v>
                </c:pt>
                <c:pt idx="1">
                  <c:v>Pays riches doivent agir maintenant pour limiter les changements climatiques</c:v>
                </c:pt>
                <c:pt idx="2">
                  <c:v>Pays riches doivent aider le pays pour l'adaptation aux changements climatiques</c:v>
                </c:pt>
              </c:strCache>
            </c:strRef>
          </c:cat>
          <c:val>
            <c:numRef>
              <c:f>'Q62A,B,C'!$I$5:$K$5</c:f>
              <c:numCache>
                <c:formatCode>0%</c:formatCode>
                <c:ptCount val="3"/>
                <c:pt idx="0">
                  <c:v>6.906929877419242E-2</c:v>
                </c:pt>
                <c:pt idx="1">
                  <c:v>6.9595232746828939E-2</c:v>
                </c:pt>
                <c:pt idx="2">
                  <c:v>6.4019751106746473E-2</c:v>
                </c:pt>
              </c:numCache>
            </c:numRef>
          </c:val>
        </c:ser>
        <c:ser>
          <c:idx val="1"/>
          <c:order val="1"/>
          <c:tx>
            <c:strRef>
              <c:f>'Q62A,B,C'!$H$6</c:f>
              <c:strCache>
                <c:ptCount val="1"/>
                <c:pt idx="0">
                  <c:v>En désacord</c:v>
                </c:pt>
              </c:strCache>
            </c:strRef>
          </c:tx>
          <c:invertIfNegative val="0"/>
          <c:dLbls>
            <c:txPr>
              <a:bodyPr/>
              <a:lstStyle/>
              <a:p>
                <a:pPr>
                  <a:defRPr b="1">
                    <a:solidFill>
                      <a:schemeClr val="bg1"/>
                    </a:solidFill>
                  </a:defRPr>
                </a:pPr>
                <a:endParaRPr lang="fr-FR"/>
              </a:p>
            </c:txPr>
            <c:dLblPos val="ctr"/>
            <c:showLegendKey val="0"/>
            <c:showVal val="1"/>
            <c:showCatName val="0"/>
            <c:showSerName val="0"/>
            <c:showPercent val="0"/>
            <c:showBubbleSize val="0"/>
            <c:showLeaderLines val="0"/>
          </c:dLbls>
          <c:cat>
            <c:strRef>
              <c:f>'Q62A,B,C'!$I$4:$K$4</c:f>
              <c:strCache>
                <c:ptCount val="3"/>
                <c:pt idx="0">
                  <c:v>Gouvernement doit agir maintenant pour limiter les changements climatiques</c:v>
                </c:pt>
                <c:pt idx="1">
                  <c:v>Pays riches doivent agir maintenant pour limiter les changements climatiques</c:v>
                </c:pt>
                <c:pt idx="2">
                  <c:v>Pays riches doivent aider le pays pour l'adaptation aux changements climatiques</c:v>
                </c:pt>
              </c:strCache>
            </c:strRef>
          </c:cat>
          <c:val>
            <c:numRef>
              <c:f>'Q62A,B,C'!$I$6:$K$6</c:f>
              <c:numCache>
                <c:formatCode>0%</c:formatCode>
                <c:ptCount val="3"/>
                <c:pt idx="0">
                  <c:v>9.6287836157760959E-2</c:v>
                </c:pt>
                <c:pt idx="1">
                  <c:v>6.1059573360235972E-2</c:v>
                </c:pt>
                <c:pt idx="2">
                  <c:v>9.5250315328782448E-2</c:v>
                </c:pt>
              </c:numCache>
            </c:numRef>
          </c:val>
        </c:ser>
        <c:ser>
          <c:idx val="2"/>
          <c:order val="2"/>
          <c:tx>
            <c:strRef>
              <c:f>'Q62A,B,C'!$H$7</c:f>
              <c:strCache>
                <c:ptCount val="1"/>
                <c:pt idx="0">
                  <c:v>Ni en accord ni en désaccord</c:v>
                </c:pt>
              </c:strCache>
            </c:strRef>
          </c:tx>
          <c:spPr>
            <a:solidFill>
              <a:schemeClr val="bg1"/>
            </a:solidFill>
          </c:spPr>
          <c:invertIfNegative val="0"/>
          <c:dLbls>
            <c:delete val="1"/>
          </c:dLbls>
          <c:cat>
            <c:strRef>
              <c:f>'Q62A,B,C'!$I$4:$K$4</c:f>
              <c:strCache>
                <c:ptCount val="3"/>
                <c:pt idx="0">
                  <c:v>Gouvernement doit agir maintenant pour limiter les changements climatiques</c:v>
                </c:pt>
                <c:pt idx="1">
                  <c:v>Pays riches doivent agir maintenant pour limiter les changements climatiques</c:v>
                </c:pt>
                <c:pt idx="2">
                  <c:v>Pays riches doivent aider le pays pour l'adaptation aux changements climatiques</c:v>
                </c:pt>
              </c:strCache>
            </c:strRef>
          </c:cat>
          <c:val>
            <c:numRef>
              <c:f>'Q62A,B,C'!$I$7:$K$7</c:f>
              <c:numCache>
                <c:formatCode>0%</c:formatCode>
                <c:ptCount val="3"/>
                <c:pt idx="0">
                  <c:v>3.0015076329711246E-2</c:v>
                </c:pt>
                <c:pt idx="1">
                  <c:v>3.1606050980653388E-2</c:v>
                </c:pt>
                <c:pt idx="2">
                  <c:v>4.2075729556250122E-2</c:v>
                </c:pt>
              </c:numCache>
            </c:numRef>
          </c:val>
        </c:ser>
        <c:ser>
          <c:idx val="3"/>
          <c:order val="3"/>
          <c:tx>
            <c:strRef>
              <c:f>'Q62A,B,C'!$H$8</c:f>
              <c:strCache>
                <c:ptCount val="1"/>
                <c:pt idx="0">
                  <c:v>En accord</c:v>
                </c:pt>
              </c:strCache>
            </c:strRef>
          </c:tx>
          <c:invertIfNegative val="0"/>
          <c:dLbls>
            <c:txPr>
              <a:bodyPr/>
              <a:lstStyle/>
              <a:p>
                <a:pPr algn="ctr">
                  <a:defRPr lang="fr-FR" sz="1000" b="1" i="0" u="none" strike="noStrike" kern="1200" baseline="0">
                    <a:solidFill>
                      <a:sysClr val="window" lastClr="FFFFFF"/>
                    </a:solidFill>
                    <a:latin typeface="+mn-lt"/>
                    <a:ea typeface="+mn-ea"/>
                    <a:cs typeface="+mn-cs"/>
                  </a:defRPr>
                </a:pPr>
                <a:endParaRPr lang="fr-FR"/>
              </a:p>
            </c:txPr>
            <c:dLblPos val="ctr"/>
            <c:showLegendKey val="0"/>
            <c:showVal val="1"/>
            <c:showCatName val="0"/>
            <c:showSerName val="0"/>
            <c:showPercent val="0"/>
            <c:showBubbleSize val="0"/>
            <c:showLeaderLines val="0"/>
          </c:dLbls>
          <c:cat>
            <c:strRef>
              <c:f>'Q62A,B,C'!$I$4:$K$4</c:f>
              <c:strCache>
                <c:ptCount val="3"/>
                <c:pt idx="0">
                  <c:v>Gouvernement doit agir maintenant pour limiter les changements climatiques</c:v>
                </c:pt>
                <c:pt idx="1">
                  <c:v>Pays riches doivent agir maintenant pour limiter les changements climatiques</c:v>
                </c:pt>
                <c:pt idx="2">
                  <c:v>Pays riches doivent aider le pays pour l'adaptation aux changements climatiques</c:v>
                </c:pt>
              </c:strCache>
            </c:strRef>
          </c:cat>
          <c:val>
            <c:numRef>
              <c:f>'Q62A,B,C'!$I$8:$K$8</c:f>
              <c:numCache>
                <c:formatCode>0%</c:formatCode>
                <c:ptCount val="3"/>
                <c:pt idx="0">
                  <c:v>0.37034302490080967</c:v>
                </c:pt>
                <c:pt idx="1">
                  <c:v>0.37291116196478241</c:v>
                </c:pt>
                <c:pt idx="2">
                  <c:v>0.30375326554662652</c:v>
                </c:pt>
              </c:numCache>
            </c:numRef>
          </c:val>
        </c:ser>
        <c:ser>
          <c:idx val="4"/>
          <c:order val="4"/>
          <c:tx>
            <c:strRef>
              <c:f>'Q62A,B,C'!$H$9</c:f>
              <c:strCache>
                <c:ptCount val="1"/>
                <c:pt idx="0">
                  <c:v>Tout à fait en accord</c:v>
                </c:pt>
              </c:strCache>
            </c:strRef>
          </c:tx>
          <c:invertIfNegative val="0"/>
          <c:dLbls>
            <c:txPr>
              <a:bodyPr/>
              <a:lstStyle/>
              <a:p>
                <a:pPr>
                  <a:defRPr b="1">
                    <a:solidFill>
                      <a:schemeClr val="bg1"/>
                    </a:solidFill>
                  </a:defRPr>
                </a:pPr>
                <a:endParaRPr lang="fr-FR"/>
              </a:p>
            </c:txPr>
            <c:dLblPos val="ctr"/>
            <c:showLegendKey val="0"/>
            <c:showVal val="1"/>
            <c:showCatName val="0"/>
            <c:showSerName val="0"/>
            <c:showPercent val="0"/>
            <c:showBubbleSize val="0"/>
            <c:showLeaderLines val="0"/>
          </c:dLbls>
          <c:cat>
            <c:strRef>
              <c:f>'Q62A,B,C'!$I$4:$K$4</c:f>
              <c:strCache>
                <c:ptCount val="3"/>
                <c:pt idx="0">
                  <c:v>Gouvernement doit agir maintenant pour limiter les changements climatiques</c:v>
                </c:pt>
                <c:pt idx="1">
                  <c:v>Pays riches doivent agir maintenant pour limiter les changements climatiques</c:v>
                </c:pt>
                <c:pt idx="2">
                  <c:v>Pays riches doivent aider le pays pour l'adaptation aux changements climatiques</c:v>
                </c:pt>
              </c:strCache>
            </c:strRef>
          </c:cat>
          <c:val>
            <c:numRef>
              <c:f>'Q62A,B,C'!$I$9:$K$9</c:f>
              <c:numCache>
                <c:formatCode>0%</c:formatCode>
                <c:ptCount val="3"/>
                <c:pt idx="0">
                  <c:v>0.43428476383752562</c:v>
                </c:pt>
                <c:pt idx="1">
                  <c:v>0.46482798094749933</c:v>
                </c:pt>
                <c:pt idx="2">
                  <c:v>0.49091128593224165</c:v>
                </c:pt>
              </c:numCache>
            </c:numRef>
          </c:val>
        </c:ser>
        <c:dLbls>
          <c:dLblPos val="ctr"/>
          <c:showLegendKey val="0"/>
          <c:showVal val="1"/>
          <c:showCatName val="0"/>
          <c:showSerName val="0"/>
          <c:showPercent val="0"/>
          <c:showBubbleSize val="0"/>
        </c:dLbls>
        <c:gapWidth val="150"/>
        <c:overlap val="100"/>
        <c:axId val="142451072"/>
        <c:axId val="142452608"/>
      </c:barChart>
      <c:catAx>
        <c:axId val="142451072"/>
        <c:scaling>
          <c:orientation val="minMax"/>
        </c:scaling>
        <c:delete val="0"/>
        <c:axPos val="b"/>
        <c:majorTickMark val="out"/>
        <c:minorTickMark val="none"/>
        <c:tickLblPos val="nextTo"/>
        <c:crossAx val="142452608"/>
        <c:crosses val="autoZero"/>
        <c:auto val="1"/>
        <c:lblAlgn val="ctr"/>
        <c:lblOffset val="100"/>
        <c:noMultiLvlLbl val="0"/>
      </c:catAx>
      <c:valAx>
        <c:axId val="142452608"/>
        <c:scaling>
          <c:orientation val="minMax"/>
        </c:scaling>
        <c:delete val="0"/>
        <c:axPos val="l"/>
        <c:numFmt formatCode="0%" sourceLinked="1"/>
        <c:majorTickMark val="out"/>
        <c:minorTickMark val="none"/>
        <c:tickLblPos val="nextTo"/>
        <c:crossAx val="142451072"/>
        <c:crosses val="autoZero"/>
        <c:crossBetween val="between"/>
      </c:valAx>
    </c:plotArea>
    <c:legend>
      <c:legendPos val="r"/>
      <c:legendEntry>
        <c:idx val="2"/>
        <c:delete val="1"/>
      </c:legendEntry>
      <c:layout>
        <c:manualLayout>
          <c:xMode val="edge"/>
          <c:yMode val="edge"/>
          <c:x val="0.77207049019171703"/>
          <c:y val="0.15382381889763783"/>
          <c:w val="0.21513241077423462"/>
          <c:h val="0.57558279259793321"/>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7621166447733083E-2"/>
          <c:y val="5.4054054054054057E-2"/>
          <c:w val="0.92440975254178093"/>
          <c:h val="0.51033217786552187"/>
        </c:manualLayout>
      </c:layout>
      <c:barChart>
        <c:barDir val="col"/>
        <c:grouping val="stacked"/>
        <c:varyColors val="0"/>
        <c:ser>
          <c:idx val="0"/>
          <c:order val="0"/>
          <c:tx>
            <c:strRef>
              <c:f>Q63_Synthèse!$AC$5</c:f>
              <c:strCache>
                <c:ptCount val="1"/>
                <c:pt idx="0">
                  <c:v>En désaccord/Tout à fait en désaccord</c:v>
                </c:pt>
              </c:strCache>
            </c:strRef>
          </c:tx>
          <c:invertIfNegative val="0"/>
          <c:dLbls>
            <c:txPr>
              <a:bodyPr/>
              <a:lstStyle/>
              <a:p>
                <a:pPr algn="ctr">
                  <a:defRPr lang="fr-FR" sz="1000" b="1" i="0" u="none" strike="noStrike" kern="1200" baseline="0">
                    <a:solidFill>
                      <a:sysClr val="window" lastClr="FFFFFF"/>
                    </a:solidFill>
                    <a:latin typeface="+mn-lt"/>
                    <a:ea typeface="+mn-ea"/>
                    <a:cs typeface="+mn-cs"/>
                  </a:defRPr>
                </a:pPr>
                <a:endParaRPr lang="fr-FR"/>
              </a:p>
            </c:txPr>
            <c:dLblPos val="ctr"/>
            <c:showLegendKey val="0"/>
            <c:showVal val="1"/>
            <c:showCatName val="0"/>
            <c:showSerName val="0"/>
            <c:showPercent val="0"/>
            <c:showBubbleSize val="0"/>
            <c:showLeaderLines val="0"/>
          </c:dLbls>
          <c:cat>
            <c:strRef>
              <c:f>Q63_Synthèse!$AD$4:$AI$4</c:f>
              <c:strCache>
                <c:ptCount val="6"/>
                <c:pt idx="0">
                  <c:v>Interdire l'abattage pour le bois de chauffage</c:v>
                </c:pt>
                <c:pt idx="1">
                  <c:v>Passer à cuisinières éco, malgré coûts plus élevés</c:v>
                </c:pt>
                <c:pt idx="2">
                  <c:v>Renforcer l'infrastructure</c:v>
                </c:pt>
                <c:pt idx="3">
                  <c:v>Pression sur les pays riches pour l'aide climatique</c:v>
                </c:pt>
                <c:pt idx="4">
                  <c:v>Promouvoir les taxis/bus électriques</c:v>
                </c:pt>
                <c:pt idx="5">
                  <c:v>Investir dans l'énergie éolienne/solaire</c:v>
                </c:pt>
              </c:strCache>
            </c:strRef>
          </c:cat>
          <c:val>
            <c:numRef>
              <c:f>Q63_Synthèse!$AD$5:$AI$5</c:f>
              <c:numCache>
                <c:formatCode>0%</c:formatCode>
                <c:ptCount val="6"/>
                <c:pt idx="0">
                  <c:v>0.26991827130062501</c:v>
                </c:pt>
                <c:pt idx="1">
                  <c:v>0.38956055194896622</c:v>
                </c:pt>
                <c:pt idx="2">
                  <c:v>9.9740401779663312E-2</c:v>
                </c:pt>
                <c:pt idx="3">
                  <c:v>0.19772418616911003</c:v>
                </c:pt>
                <c:pt idx="4">
                  <c:v>0.43626594595946844</c:v>
                </c:pt>
                <c:pt idx="5">
                  <c:v>0.11682275842823103</c:v>
                </c:pt>
              </c:numCache>
            </c:numRef>
          </c:val>
        </c:ser>
        <c:ser>
          <c:idx val="1"/>
          <c:order val="1"/>
          <c:tx>
            <c:strRef>
              <c:f>Q63_Synthèse!$AC$6</c:f>
              <c:strCache>
                <c:ptCount val="1"/>
                <c:pt idx="0">
                  <c:v>Ni en accord ni en désaccord /NSP/Refus</c:v>
                </c:pt>
              </c:strCache>
            </c:strRef>
          </c:tx>
          <c:invertIfNegative val="0"/>
          <c:dLbls>
            <c:txPr>
              <a:bodyPr/>
              <a:lstStyle/>
              <a:p>
                <a:pPr algn="ctr">
                  <a:defRPr lang="fr-FR" sz="1000" b="1" i="0" u="none" strike="noStrike" kern="1200" baseline="0">
                    <a:solidFill>
                      <a:sysClr val="window" lastClr="FFFFFF"/>
                    </a:solidFill>
                    <a:latin typeface="+mn-lt"/>
                    <a:ea typeface="+mn-ea"/>
                    <a:cs typeface="+mn-cs"/>
                  </a:defRPr>
                </a:pPr>
                <a:endParaRPr lang="fr-FR"/>
              </a:p>
            </c:txPr>
            <c:dLblPos val="ctr"/>
            <c:showLegendKey val="0"/>
            <c:showVal val="1"/>
            <c:showCatName val="0"/>
            <c:showSerName val="0"/>
            <c:showPercent val="0"/>
            <c:showBubbleSize val="0"/>
            <c:showLeaderLines val="0"/>
          </c:dLbls>
          <c:cat>
            <c:strRef>
              <c:f>Q63_Synthèse!$AD$4:$AI$4</c:f>
              <c:strCache>
                <c:ptCount val="6"/>
                <c:pt idx="0">
                  <c:v>Interdire l'abattage pour le bois de chauffage</c:v>
                </c:pt>
                <c:pt idx="1">
                  <c:v>Passer à cuisinières éco, malgré coûts plus élevés</c:v>
                </c:pt>
                <c:pt idx="2">
                  <c:v>Renforcer l'infrastructure</c:v>
                </c:pt>
                <c:pt idx="3">
                  <c:v>Pression sur les pays riches pour l'aide climatique</c:v>
                </c:pt>
                <c:pt idx="4">
                  <c:v>Promouvoir les taxis/bus électriques</c:v>
                </c:pt>
                <c:pt idx="5">
                  <c:v>Investir dans l'énergie éolienne/solaire</c:v>
                </c:pt>
              </c:strCache>
            </c:strRef>
          </c:cat>
          <c:val>
            <c:numRef>
              <c:f>Q63_Synthèse!$AD$6:$AI$6</c:f>
              <c:numCache>
                <c:formatCode>0%</c:formatCode>
                <c:ptCount val="6"/>
                <c:pt idx="0">
                  <c:v>5.6410907842121029E-2</c:v>
                </c:pt>
                <c:pt idx="1">
                  <c:v>8.1263262944241091E-2</c:v>
                </c:pt>
                <c:pt idx="2">
                  <c:v>4.4919919079903489E-2</c:v>
                </c:pt>
                <c:pt idx="3">
                  <c:v>7.3010202003849098E-2</c:v>
                </c:pt>
                <c:pt idx="4">
                  <c:v>9.1622962537764419E-2</c:v>
                </c:pt>
                <c:pt idx="5">
                  <c:v>5.2107611944925948E-2</c:v>
                </c:pt>
              </c:numCache>
            </c:numRef>
          </c:val>
        </c:ser>
        <c:ser>
          <c:idx val="2"/>
          <c:order val="2"/>
          <c:tx>
            <c:strRef>
              <c:f>Q63_Synthèse!$AC$7</c:f>
              <c:strCache>
                <c:ptCount val="1"/>
                <c:pt idx="0">
                  <c:v>En accord / Tout à fait en accord</c:v>
                </c:pt>
              </c:strCache>
            </c:strRef>
          </c:tx>
          <c:invertIfNegative val="0"/>
          <c:dLbls>
            <c:txPr>
              <a:bodyPr/>
              <a:lstStyle/>
              <a:p>
                <a:pPr>
                  <a:defRPr b="1">
                    <a:solidFill>
                      <a:schemeClr val="bg1"/>
                    </a:solidFill>
                  </a:defRPr>
                </a:pPr>
                <a:endParaRPr lang="fr-FR"/>
              </a:p>
            </c:txPr>
            <c:dLblPos val="ctr"/>
            <c:showLegendKey val="0"/>
            <c:showVal val="1"/>
            <c:showCatName val="0"/>
            <c:showSerName val="0"/>
            <c:showPercent val="0"/>
            <c:showBubbleSize val="0"/>
            <c:showLeaderLines val="0"/>
          </c:dLbls>
          <c:cat>
            <c:strRef>
              <c:f>Q63_Synthèse!$AD$4:$AI$4</c:f>
              <c:strCache>
                <c:ptCount val="6"/>
                <c:pt idx="0">
                  <c:v>Interdire l'abattage pour le bois de chauffage</c:v>
                </c:pt>
                <c:pt idx="1">
                  <c:v>Passer à cuisinières éco, malgré coûts plus élevés</c:v>
                </c:pt>
                <c:pt idx="2">
                  <c:v>Renforcer l'infrastructure</c:v>
                </c:pt>
                <c:pt idx="3">
                  <c:v>Pression sur les pays riches pour l'aide climatique</c:v>
                </c:pt>
                <c:pt idx="4">
                  <c:v>Promouvoir les taxis/bus électriques</c:v>
                </c:pt>
                <c:pt idx="5">
                  <c:v>Investir dans l'énergie éolienne/solaire</c:v>
                </c:pt>
              </c:strCache>
            </c:strRef>
          </c:cat>
          <c:val>
            <c:numRef>
              <c:f>Q63_Synthèse!$AD$7:$AI$7</c:f>
              <c:numCache>
                <c:formatCode>0%</c:formatCode>
                <c:ptCount val="6"/>
                <c:pt idx="0">
                  <c:v>0.67367082085725372</c:v>
                </c:pt>
                <c:pt idx="1">
                  <c:v>0.52917618510679254</c:v>
                </c:pt>
                <c:pt idx="2">
                  <c:v>0.8553396791404333</c:v>
                </c:pt>
                <c:pt idx="3">
                  <c:v>0.72926561182704108</c:v>
                </c:pt>
                <c:pt idx="4">
                  <c:v>0.47211109150276714</c:v>
                </c:pt>
                <c:pt idx="5">
                  <c:v>0.83106962962684316</c:v>
                </c:pt>
              </c:numCache>
            </c:numRef>
          </c:val>
        </c:ser>
        <c:dLbls>
          <c:dLblPos val="ctr"/>
          <c:showLegendKey val="0"/>
          <c:showVal val="1"/>
          <c:showCatName val="0"/>
          <c:showSerName val="0"/>
          <c:showPercent val="0"/>
          <c:showBubbleSize val="0"/>
        </c:dLbls>
        <c:gapWidth val="150"/>
        <c:overlap val="100"/>
        <c:axId val="142766848"/>
        <c:axId val="142768384"/>
      </c:barChart>
      <c:catAx>
        <c:axId val="142766848"/>
        <c:scaling>
          <c:orientation val="minMax"/>
        </c:scaling>
        <c:delete val="0"/>
        <c:axPos val="b"/>
        <c:majorTickMark val="out"/>
        <c:minorTickMark val="none"/>
        <c:tickLblPos val="nextTo"/>
        <c:txPr>
          <a:bodyPr/>
          <a:lstStyle/>
          <a:p>
            <a:pPr>
              <a:defRPr sz="900"/>
            </a:pPr>
            <a:endParaRPr lang="fr-FR"/>
          </a:p>
        </c:txPr>
        <c:crossAx val="142768384"/>
        <c:crosses val="autoZero"/>
        <c:auto val="1"/>
        <c:lblAlgn val="ctr"/>
        <c:lblOffset val="100"/>
        <c:noMultiLvlLbl val="0"/>
      </c:catAx>
      <c:valAx>
        <c:axId val="142768384"/>
        <c:scaling>
          <c:orientation val="minMax"/>
        </c:scaling>
        <c:delete val="0"/>
        <c:axPos val="l"/>
        <c:numFmt formatCode="0%" sourceLinked="1"/>
        <c:majorTickMark val="out"/>
        <c:minorTickMark val="none"/>
        <c:tickLblPos val="nextTo"/>
        <c:crossAx val="142766848"/>
        <c:crosses val="autoZero"/>
        <c:crossBetween val="between"/>
      </c:valAx>
    </c:plotArea>
    <c:legend>
      <c:legendPos val="b"/>
      <c:layout>
        <c:manualLayout>
          <c:xMode val="edge"/>
          <c:yMode val="edge"/>
          <c:x val="1.5138763392280883E-2"/>
          <c:y val="0.86389997992460577"/>
          <c:w val="0.95901984649395167"/>
          <c:h val="0.11499944235015949"/>
        </c:manualLayout>
      </c:layout>
      <c:overlay val="0"/>
      <c:txPr>
        <a:bodyPr/>
        <a:lstStyle/>
        <a:p>
          <a:pPr>
            <a:defRPr sz="800"/>
          </a:pPr>
          <a:endParaRPr lang="fr-FR"/>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17104111986"/>
          <c:y val="2.7777777777777776E-2"/>
          <c:w val="0.81132750883653848"/>
          <c:h val="0.4732276173811607"/>
        </c:manualLayout>
      </c:layout>
      <c:barChart>
        <c:barDir val="col"/>
        <c:grouping val="stacked"/>
        <c:varyColors val="0"/>
        <c:ser>
          <c:idx val="0"/>
          <c:order val="0"/>
          <c:tx>
            <c:strRef>
              <c:f>'Q64A, B, C'!$I$4</c:f>
              <c:strCache>
                <c:ptCount val="1"/>
                <c:pt idx="0">
                  <c:v>Non</c:v>
                </c:pt>
              </c:strCache>
            </c:strRef>
          </c:tx>
          <c:invertIfNegative val="0"/>
          <c:dLbls>
            <c:txPr>
              <a:bodyPr/>
              <a:lstStyle/>
              <a:p>
                <a:pPr algn="ctr">
                  <a:defRPr lang="fr-FR" sz="1000" b="1" i="0" u="none" strike="noStrike" kern="1200" baseline="0">
                    <a:solidFill>
                      <a:sysClr val="window" lastClr="FFFFFF"/>
                    </a:solidFill>
                    <a:latin typeface="+mn-lt"/>
                    <a:ea typeface="+mn-ea"/>
                    <a:cs typeface="+mn-cs"/>
                  </a:defRPr>
                </a:pPr>
                <a:endParaRPr lang="fr-FR"/>
              </a:p>
            </c:txPr>
            <c:dLblPos val="ctr"/>
            <c:showLegendKey val="0"/>
            <c:showVal val="1"/>
            <c:showCatName val="0"/>
            <c:showSerName val="0"/>
            <c:showPercent val="0"/>
            <c:showBubbleSize val="0"/>
            <c:showLeaderLines val="0"/>
          </c:dLbls>
          <c:cat>
            <c:strRef>
              <c:f>'Q64A, B, C'!$H$5:$H$9</c:f>
              <c:strCache>
                <c:ptCount val="5"/>
                <c:pt idx="0">
                  <c:v>Adapter la consommation d'eau </c:v>
                </c:pt>
                <c:pt idx="1">
                  <c:v>Ajustements professionnels </c:v>
                </c:pt>
                <c:pt idx="2">
                  <c:v>Déménagement </c:v>
                </c:pt>
                <c:pt idx="3">
                  <c:v>Ajustements du bétail </c:v>
                </c:pt>
                <c:pt idx="4">
                  <c:v>Changements de culture/ alimentation </c:v>
                </c:pt>
              </c:strCache>
            </c:strRef>
          </c:cat>
          <c:val>
            <c:numRef>
              <c:f>'Q64A, B, C'!$I$5:$I$9</c:f>
              <c:numCache>
                <c:formatCode>0%</c:formatCode>
                <c:ptCount val="5"/>
                <c:pt idx="0">
                  <c:v>0.71408730196095616</c:v>
                </c:pt>
                <c:pt idx="1">
                  <c:v>0.68659110985290084</c:v>
                </c:pt>
                <c:pt idx="2">
                  <c:v>0.88402433961243032</c:v>
                </c:pt>
                <c:pt idx="3">
                  <c:v>0.6928698160625355</c:v>
                </c:pt>
                <c:pt idx="4">
                  <c:v>0.70871840050735846</c:v>
                </c:pt>
              </c:numCache>
            </c:numRef>
          </c:val>
        </c:ser>
        <c:ser>
          <c:idx val="1"/>
          <c:order val="1"/>
          <c:tx>
            <c:strRef>
              <c:f>'Q64A, B, C'!$J$4</c:f>
              <c:strCache>
                <c:ptCount val="1"/>
                <c:pt idx="0">
                  <c:v>Oui</c:v>
                </c:pt>
              </c:strCache>
            </c:strRef>
          </c:tx>
          <c:invertIfNegative val="0"/>
          <c:dLbls>
            <c:txPr>
              <a:bodyPr/>
              <a:lstStyle/>
              <a:p>
                <a:pPr>
                  <a:defRPr b="1">
                    <a:solidFill>
                      <a:schemeClr val="bg1"/>
                    </a:solidFill>
                  </a:defRPr>
                </a:pPr>
                <a:endParaRPr lang="fr-FR"/>
              </a:p>
            </c:txPr>
            <c:dLblPos val="ctr"/>
            <c:showLegendKey val="0"/>
            <c:showVal val="1"/>
            <c:showCatName val="0"/>
            <c:showSerName val="0"/>
            <c:showPercent val="0"/>
            <c:showBubbleSize val="0"/>
            <c:showLeaderLines val="0"/>
          </c:dLbls>
          <c:cat>
            <c:strRef>
              <c:f>'Q64A, B, C'!$H$5:$H$9</c:f>
              <c:strCache>
                <c:ptCount val="5"/>
                <c:pt idx="0">
                  <c:v>Adapter la consommation d'eau </c:v>
                </c:pt>
                <c:pt idx="1">
                  <c:v>Ajustements professionnels </c:v>
                </c:pt>
                <c:pt idx="2">
                  <c:v>Déménagement </c:v>
                </c:pt>
                <c:pt idx="3">
                  <c:v>Ajustements du bétail </c:v>
                </c:pt>
                <c:pt idx="4">
                  <c:v>Changements de culture/ alimentation </c:v>
                </c:pt>
              </c:strCache>
            </c:strRef>
          </c:cat>
          <c:val>
            <c:numRef>
              <c:f>'Q64A, B, C'!$J$5:$J$9</c:f>
              <c:numCache>
                <c:formatCode>0%</c:formatCode>
                <c:ptCount val="5"/>
                <c:pt idx="0">
                  <c:v>0.28505048046221815</c:v>
                </c:pt>
                <c:pt idx="1">
                  <c:v>0.31174973329579408</c:v>
                </c:pt>
                <c:pt idx="2">
                  <c:v>0.11597566038756964</c:v>
                </c:pt>
                <c:pt idx="3">
                  <c:v>0.30713018393746455</c:v>
                </c:pt>
                <c:pt idx="4">
                  <c:v>0.29041867525176562</c:v>
                </c:pt>
              </c:numCache>
            </c:numRef>
          </c:val>
        </c:ser>
        <c:dLbls>
          <c:dLblPos val="ctr"/>
          <c:showLegendKey val="0"/>
          <c:showVal val="1"/>
          <c:showCatName val="0"/>
          <c:showSerName val="0"/>
          <c:showPercent val="0"/>
          <c:showBubbleSize val="0"/>
        </c:dLbls>
        <c:gapWidth val="150"/>
        <c:overlap val="100"/>
        <c:axId val="142986624"/>
        <c:axId val="144356480"/>
      </c:barChart>
      <c:catAx>
        <c:axId val="142986624"/>
        <c:scaling>
          <c:orientation val="minMax"/>
        </c:scaling>
        <c:delete val="0"/>
        <c:axPos val="b"/>
        <c:majorTickMark val="out"/>
        <c:minorTickMark val="none"/>
        <c:tickLblPos val="nextTo"/>
        <c:crossAx val="144356480"/>
        <c:crosses val="autoZero"/>
        <c:auto val="1"/>
        <c:lblAlgn val="ctr"/>
        <c:lblOffset val="100"/>
        <c:noMultiLvlLbl val="0"/>
      </c:catAx>
      <c:valAx>
        <c:axId val="144356480"/>
        <c:scaling>
          <c:orientation val="minMax"/>
        </c:scaling>
        <c:delete val="0"/>
        <c:axPos val="l"/>
        <c:numFmt formatCode="0%" sourceLinked="1"/>
        <c:majorTickMark val="out"/>
        <c:minorTickMark val="none"/>
        <c:tickLblPos val="nextTo"/>
        <c:crossAx val="142986624"/>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AB theme-2022">
  <a:themeElements>
    <a:clrScheme name="Custom 8">
      <a:dk1>
        <a:srgbClr val="3C3C3C"/>
      </a:dk1>
      <a:lt1>
        <a:sysClr val="window" lastClr="FFFFFF"/>
      </a:lt1>
      <a:dk2>
        <a:srgbClr val="23D1A0"/>
      </a:dk2>
      <a:lt2>
        <a:srgbClr val="EEEEEE"/>
      </a:lt2>
      <a:accent1>
        <a:srgbClr val="F25528"/>
      </a:accent1>
      <a:accent2>
        <a:srgbClr val="FFAA00"/>
      </a:accent2>
      <a:accent3>
        <a:srgbClr val="B4292D"/>
      </a:accent3>
      <a:accent4>
        <a:srgbClr val="83277A"/>
      </a:accent4>
      <a:accent5>
        <a:srgbClr val="25249B"/>
      </a:accent5>
      <a:accent6>
        <a:srgbClr val="0079D6"/>
      </a:accent6>
      <a:hlink>
        <a:srgbClr val="23D1A0"/>
      </a:hlink>
      <a:folHlink>
        <a:srgbClr val="2E2E2E"/>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AB Theme-11jan18" id="{0C30D937-7A16-4AFE-A216-EDB53939CE64}" vid="{B4106ADC-75F0-4FE6-B54B-474830895CB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E96816-321C-4FE4-8249-0782098ED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r6-Dispatch template-English-with tips-Word2007-10aug15.dotx</Template>
  <TotalTime>1</TotalTime>
  <Pages>7</Pages>
  <Words>1841</Words>
  <Characters>10128</Characters>
  <Application>Microsoft Office Word</Application>
  <DocSecurity>0</DocSecurity>
  <Lines>84</Lines>
  <Paragraphs>23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University of Cape Town</Company>
  <LinksUpToDate>false</LinksUpToDate>
  <CharactersWithSpaces>11946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Great1</cp:lastModifiedBy>
  <cp:revision>2</cp:revision>
  <cp:lastPrinted>2025-01-30T13:22:00Z</cp:lastPrinted>
  <dcterms:created xsi:type="dcterms:W3CDTF">2025-03-03T13:36:00Z</dcterms:created>
  <dcterms:modified xsi:type="dcterms:W3CDTF">2025-03-03T13:36:00Z</dcterms:modified>
</cp:coreProperties>
</file>